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rm Info"/>
      </w:tblPr>
      <w:tblGrid>
        <w:gridCol w:w="9336"/>
        <w:gridCol w:w="351"/>
      </w:tblGrid>
      <w:tr w:rsidR="00A55460" w:rsidRPr="000A1013" w14:paraId="67127099" w14:textId="77777777" w:rsidTr="008905AC">
        <w:trPr>
          <w:trHeight w:val="12240"/>
        </w:trPr>
        <w:tc>
          <w:tcPr>
            <w:tcW w:w="9336" w:type="dxa"/>
          </w:tcPr>
          <w:p w14:paraId="18BCEFD1" w14:textId="09A9CE5B" w:rsidR="0070546C" w:rsidRPr="000A1013" w:rsidRDefault="00F96604" w:rsidP="0070546C">
            <w:pPr>
              <w:spacing w:before="0" w:after="160" w:line="276" w:lineRule="auto"/>
              <w:jc w:val="cente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CBA SOCIETAL IMPACT &amp; ENGAGEMENT AWARD</w:t>
            </w:r>
          </w:p>
          <w:p w14:paraId="61A92484" w14:textId="3AD483FF" w:rsidR="00C17591" w:rsidRDefault="009E6399" w:rsidP="00C17591">
            <w:pPr>
              <w:spacing w:before="0" w:after="160" w:line="276" w:lineRule="auto"/>
              <w:rPr>
                <w:rFonts w:ascii="Times New Roman" w:eastAsia="Calibri" w:hAnsi="Times New Roman" w:cs="Times New Roman"/>
                <w:color w:val="auto"/>
                <w:sz w:val="24"/>
                <w:szCs w:val="24"/>
              </w:rPr>
            </w:pPr>
            <w:r w:rsidRPr="009E6399">
              <w:rPr>
                <w:rFonts w:ascii="Times New Roman" w:eastAsia="Calibri" w:hAnsi="Times New Roman" w:cs="Times New Roman"/>
                <w:color w:val="auto"/>
                <w:sz w:val="24"/>
                <w:szCs w:val="24"/>
              </w:rPr>
              <w:t xml:space="preserve">The </w:t>
            </w:r>
            <w:r w:rsidR="00605438">
              <w:rPr>
                <w:rFonts w:ascii="Times New Roman" w:eastAsia="Calibri" w:hAnsi="Times New Roman" w:cs="Times New Roman"/>
                <w:color w:val="auto"/>
                <w:sz w:val="24"/>
                <w:szCs w:val="24"/>
              </w:rPr>
              <w:t>College of Business Administration (CBA)</w:t>
            </w:r>
            <w:r w:rsidR="00112CF5" w:rsidRPr="009E6399">
              <w:rPr>
                <w:rFonts w:ascii="Times New Roman" w:eastAsia="Calibri" w:hAnsi="Times New Roman" w:cs="Times New Roman"/>
                <w:color w:val="auto"/>
                <w:sz w:val="24"/>
                <w:szCs w:val="24"/>
              </w:rPr>
              <w:t xml:space="preserve"> </w:t>
            </w:r>
            <w:r w:rsidRPr="009E6399">
              <w:rPr>
                <w:rFonts w:ascii="Times New Roman" w:eastAsia="Calibri" w:hAnsi="Times New Roman" w:cs="Times New Roman"/>
                <w:color w:val="auto"/>
                <w:sz w:val="24"/>
                <w:szCs w:val="24"/>
              </w:rPr>
              <w:t xml:space="preserve">Award </w:t>
            </w:r>
            <w:r w:rsidR="00F96604">
              <w:rPr>
                <w:rFonts w:ascii="Times New Roman" w:eastAsia="Calibri" w:hAnsi="Times New Roman" w:cs="Times New Roman"/>
                <w:color w:val="auto"/>
                <w:sz w:val="24"/>
                <w:szCs w:val="24"/>
              </w:rPr>
              <w:t xml:space="preserve">for </w:t>
            </w:r>
            <w:r w:rsidR="00F96604" w:rsidRPr="00F96604">
              <w:rPr>
                <w:rFonts w:ascii="Times New Roman" w:eastAsia="Calibri" w:hAnsi="Times New Roman" w:cs="Times New Roman"/>
                <w:color w:val="auto"/>
                <w:sz w:val="24"/>
                <w:szCs w:val="24"/>
              </w:rPr>
              <w:t xml:space="preserve">Societal Impact &amp; Engagement </w:t>
            </w:r>
            <w:r w:rsidRPr="009E6399">
              <w:rPr>
                <w:rFonts w:ascii="Times New Roman" w:eastAsia="Calibri" w:hAnsi="Times New Roman" w:cs="Times New Roman"/>
                <w:color w:val="auto"/>
                <w:sz w:val="24"/>
                <w:szCs w:val="24"/>
              </w:rPr>
              <w:t xml:space="preserve">honors a </w:t>
            </w:r>
            <w:r w:rsidR="00112CF5">
              <w:rPr>
                <w:rFonts w:ascii="Times New Roman" w:eastAsia="Calibri" w:hAnsi="Times New Roman" w:cs="Times New Roman"/>
                <w:color w:val="auto"/>
                <w:sz w:val="24"/>
                <w:szCs w:val="24"/>
              </w:rPr>
              <w:t xml:space="preserve">CBA </w:t>
            </w:r>
            <w:r w:rsidRPr="000A1013">
              <w:rPr>
                <w:rFonts w:ascii="Times New Roman" w:eastAsia="Calibri" w:hAnsi="Times New Roman" w:cs="Times New Roman"/>
                <w:color w:val="auto"/>
                <w:sz w:val="24"/>
                <w:szCs w:val="24"/>
              </w:rPr>
              <w:t>faculty</w:t>
            </w:r>
            <w:r w:rsidRPr="009E6399">
              <w:rPr>
                <w:rFonts w:ascii="Times New Roman" w:eastAsia="Calibri" w:hAnsi="Times New Roman" w:cs="Times New Roman"/>
                <w:color w:val="auto"/>
                <w:sz w:val="24"/>
                <w:szCs w:val="24"/>
              </w:rPr>
              <w:t xml:space="preserve"> member who exemplifies Central Michigan University’s</w:t>
            </w:r>
            <w:r w:rsidR="00605438">
              <w:rPr>
                <w:rFonts w:ascii="Times New Roman" w:eastAsia="Calibri" w:hAnsi="Times New Roman" w:cs="Times New Roman"/>
                <w:color w:val="auto"/>
                <w:sz w:val="24"/>
                <w:szCs w:val="24"/>
              </w:rPr>
              <w:t xml:space="preserve"> (CMU) </w:t>
            </w:r>
            <w:r w:rsidR="007149B4">
              <w:rPr>
                <w:rFonts w:ascii="Times New Roman" w:eastAsia="Calibri" w:hAnsi="Times New Roman" w:cs="Times New Roman"/>
                <w:color w:val="auto"/>
                <w:sz w:val="24"/>
                <w:szCs w:val="24"/>
              </w:rPr>
              <w:t>and the CBA’s</w:t>
            </w:r>
            <w:r w:rsidRPr="009E6399">
              <w:rPr>
                <w:rFonts w:ascii="Times New Roman" w:eastAsia="Calibri" w:hAnsi="Times New Roman" w:cs="Times New Roman"/>
                <w:color w:val="auto"/>
                <w:sz w:val="24"/>
                <w:szCs w:val="24"/>
              </w:rPr>
              <w:t xml:space="preserve"> commitment to </w:t>
            </w:r>
            <w:r w:rsidR="00974F77">
              <w:rPr>
                <w:rFonts w:ascii="Times New Roman" w:eastAsia="Calibri" w:hAnsi="Times New Roman" w:cs="Times New Roman"/>
                <w:color w:val="auto"/>
                <w:sz w:val="24"/>
                <w:szCs w:val="24"/>
              </w:rPr>
              <w:t>making</w:t>
            </w:r>
            <w:r w:rsidR="00974F77" w:rsidRPr="00974F77">
              <w:rPr>
                <w:rFonts w:ascii="Times New Roman" w:eastAsia="Calibri" w:hAnsi="Times New Roman" w:cs="Times New Roman"/>
                <w:color w:val="auto"/>
                <w:sz w:val="24"/>
                <w:szCs w:val="24"/>
              </w:rPr>
              <w:t xml:space="preserve"> a positive contribution to society</w:t>
            </w:r>
            <w:r w:rsidRPr="009E6399">
              <w:rPr>
                <w:rFonts w:ascii="Times New Roman" w:eastAsia="Calibri" w:hAnsi="Times New Roman" w:cs="Times New Roman"/>
                <w:color w:val="auto"/>
                <w:sz w:val="24"/>
                <w:szCs w:val="24"/>
              </w:rPr>
              <w:t xml:space="preserve">. </w:t>
            </w:r>
            <w:r w:rsidR="00974F77">
              <w:rPr>
                <w:rFonts w:ascii="Times New Roman" w:eastAsia="Calibri" w:hAnsi="Times New Roman" w:cs="Times New Roman"/>
                <w:color w:val="auto"/>
                <w:sz w:val="24"/>
                <w:szCs w:val="24"/>
              </w:rPr>
              <w:t>As an AACSB guiding principle, “</w:t>
            </w:r>
            <w:r w:rsidR="00974F77" w:rsidRPr="00974F77">
              <w:rPr>
                <w:rFonts w:ascii="Times New Roman" w:eastAsia="Calibri" w:hAnsi="Times New Roman" w:cs="Times New Roman"/>
                <w:color w:val="auto"/>
                <w:sz w:val="24"/>
                <w:szCs w:val="24"/>
              </w:rPr>
              <w:t>Societal impact as an expectation of all accredited schools reflects AACSB’s vision that business education is a force for good in society and makes a positive contribution to society, as identified in the school’s mission and strategic plan.</w:t>
            </w:r>
            <w:r w:rsidR="00974F77">
              <w:rPr>
                <w:rFonts w:ascii="Times New Roman" w:eastAsia="Calibri" w:hAnsi="Times New Roman" w:cs="Times New Roman"/>
                <w:color w:val="auto"/>
                <w:sz w:val="24"/>
                <w:szCs w:val="24"/>
              </w:rPr>
              <w:t>” (AACSB 2020</w:t>
            </w:r>
            <w:r w:rsidR="00164CB5">
              <w:rPr>
                <w:rFonts w:ascii="Times New Roman" w:eastAsia="Calibri" w:hAnsi="Times New Roman" w:cs="Times New Roman"/>
                <w:color w:val="auto"/>
                <w:sz w:val="24"/>
                <w:szCs w:val="24"/>
              </w:rPr>
              <w:t>, p. 15</w:t>
            </w:r>
            <w:r w:rsidR="00974F77">
              <w:rPr>
                <w:rFonts w:ascii="Times New Roman" w:eastAsia="Calibri" w:hAnsi="Times New Roman" w:cs="Times New Roman"/>
                <w:color w:val="auto"/>
                <w:sz w:val="24"/>
                <w:szCs w:val="24"/>
              </w:rPr>
              <w:t>).</w:t>
            </w:r>
            <w:r w:rsidR="00C17591">
              <w:rPr>
                <w:rFonts w:ascii="Times New Roman" w:eastAsia="Calibri" w:hAnsi="Times New Roman" w:cs="Times New Roman"/>
                <w:color w:val="auto"/>
                <w:sz w:val="24"/>
                <w:szCs w:val="24"/>
              </w:rPr>
              <w:t xml:space="preserve"> “</w:t>
            </w:r>
            <w:r w:rsidR="00C17591" w:rsidRPr="00C17591">
              <w:rPr>
                <w:rFonts w:ascii="Times New Roman" w:eastAsia="Calibri" w:hAnsi="Times New Roman" w:cs="Times New Roman"/>
                <w:color w:val="auto"/>
                <w:sz w:val="24"/>
                <w:szCs w:val="24"/>
              </w:rPr>
              <w:t>Further, high-quality schools have a positive societal impact by addressing broader social, economic, business, and/or physical environment issues, which could be at a local, regional, national, or international scale.</w:t>
            </w:r>
            <w:r w:rsidR="00C17591">
              <w:rPr>
                <w:rFonts w:ascii="Times New Roman" w:eastAsia="Calibri" w:hAnsi="Times New Roman" w:cs="Times New Roman"/>
                <w:color w:val="auto"/>
                <w:sz w:val="24"/>
                <w:szCs w:val="24"/>
              </w:rPr>
              <w:t>” (AACSB 2020,</w:t>
            </w:r>
            <w:r w:rsidR="00164CB5">
              <w:rPr>
                <w:rFonts w:ascii="Times New Roman" w:eastAsia="Calibri" w:hAnsi="Times New Roman" w:cs="Times New Roman"/>
                <w:color w:val="auto"/>
                <w:sz w:val="24"/>
                <w:szCs w:val="24"/>
              </w:rPr>
              <w:t xml:space="preserve"> </w:t>
            </w:r>
            <w:r w:rsidR="00C17591">
              <w:rPr>
                <w:rFonts w:ascii="Times New Roman" w:eastAsia="Calibri" w:hAnsi="Times New Roman" w:cs="Times New Roman"/>
                <w:color w:val="auto"/>
                <w:sz w:val="24"/>
                <w:szCs w:val="24"/>
              </w:rPr>
              <w:t>p. 49)</w:t>
            </w:r>
            <w:r w:rsidR="00C17591" w:rsidRPr="00C17591">
              <w:rPr>
                <w:rFonts w:ascii="Times New Roman" w:eastAsia="Calibri" w:hAnsi="Times New Roman" w:cs="Times New Roman"/>
                <w:color w:val="auto"/>
                <w:sz w:val="24"/>
                <w:szCs w:val="24"/>
              </w:rPr>
              <w:t>.</w:t>
            </w:r>
          </w:p>
          <w:p w14:paraId="4D837675" w14:textId="001BD0DE" w:rsidR="00106D12" w:rsidRPr="00C17591" w:rsidRDefault="00106D12" w:rsidP="00C17591">
            <w:pPr>
              <w:spacing w:before="0" w:after="160" w:line="276"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This award </w:t>
            </w:r>
            <w:r w:rsidR="00164CB5">
              <w:rPr>
                <w:rFonts w:ascii="Times New Roman" w:eastAsia="Calibri" w:hAnsi="Times New Roman" w:cs="Times New Roman"/>
                <w:color w:val="auto"/>
                <w:sz w:val="24"/>
                <w:szCs w:val="24"/>
              </w:rPr>
              <w:t xml:space="preserve">recognizes </w:t>
            </w:r>
            <w:r>
              <w:rPr>
                <w:rFonts w:ascii="Times New Roman" w:eastAsia="Calibri" w:hAnsi="Times New Roman" w:cs="Times New Roman"/>
                <w:color w:val="auto"/>
                <w:sz w:val="24"/>
                <w:szCs w:val="24"/>
              </w:rPr>
              <w:t xml:space="preserve">faculty efforts toward impact &amp; engagement, actionably demonstrating our CBA and university commitment towards these goals.  </w:t>
            </w:r>
          </w:p>
          <w:p w14:paraId="7D82EA0F" w14:textId="68A90947" w:rsidR="009E6399" w:rsidRPr="000A1013" w:rsidRDefault="00AB585B" w:rsidP="000A1013">
            <w:pPr>
              <w:spacing w:before="0"/>
              <w:rPr>
                <w:rFonts w:ascii="Times New Roman" w:hAnsi="Times New Roman" w:cs="Times New Roman"/>
                <w:color w:val="auto"/>
                <w:sz w:val="24"/>
                <w:szCs w:val="24"/>
              </w:rPr>
            </w:pPr>
            <w:r>
              <w:rPr>
                <w:rFonts w:ascii="Times New Roman" w:hAnsi="Times New Roman" w:cs="Times New Roman"/>
                <w:color w:val="auto"/>
                <w:sz w:val="24"/>
                <w:szCs w:val="24"/>
              </w:rPr>
              <w:t>Applications</w:t>
            </w:r>
            <w:r w:rsidR="00C101BB" w:rsidRPr="0BEE8CE8">
              <w:rPr>
                <w:rFonts w:ascii="Times New Roman" w:hAnsi="Times New Roman" w:cs="Times New Roman"/>
                <w:color w:val="auto"/>
                <w:sz w:val="24"/>
                <w:szCs w:val="24"/>
              </w:rPr>
              <w:t xml:space="preserve"> </w:t>
            </w:r>
            <w:r w:rsidR="00152692">
              <w:rPr>
                <w:rFonts w:ascii="Times New Roman" w:hAnsi="Times New Roman" w:cs="Times New Roman"/>
                <w:color w:val="auto"/>
                <w:sz w:val="24"/>
                <w:szCs w:val="24"/>
              </w:rPr>
              <w:t xml:space="preserve">for the award </w:t>
            </w:r>
            <w:r w:rsidR="00C101BB" w:rsidRPr="0BEE8CE8">
              <w:rPr>
                <w:rFonts w:ascii="Times New Roman" w:hAnsi="Times New Roman" w:cs="Times New Roman"/>
                <w:color w:val="auto"/>
                <w:sz w:val="24"/>
                <w:szCs w:val="24"/>
              </w:rPr>
              <w:t xml:space="preserve">should include specific examples of </w:t>
            </w:r>
            <w:r w:rsidR="00EE0F73">
              <w:rPr>
                <w:rFonts w:ascii="Times New Roman" w:hAnsi="Times New Roman" w:cs="Times New Roman"/>
                <w:color w:val="auto"/>
                <w:sz w:val="24"/>
                <w:szCs w:val="24"/>
              </w:rPr>
              <w:t xml:space="preserve">how their efforts have </w:t>
            </w:r>
            <w:r w:rsidR="00357474">
              <w:rPr>
                <w:rFonts w:ascii="Times New Roman" w:hAnsi="Times New Roman" w:cs="Times New Roman"/>
                <w:color w:val="auto"/>
                <w:sz w:val="24"/>
                <w:szCs w:val="24"/>
              </w:rPr>
              <w:t>(</w:t>
            </w:r>
            <w:r w:rsidR="009E6399" w:rsidRPr="0BEE8CE8">
              <w:rPr>
                <w:rFonts w:ascii="Times New Roman" w:hAnsi="Times New Roman" w:cs="Times New Roman"/>
                <w:color w:val="auto"/>
                <w:sz w:val="24"/>
                <w:szCs w:val="24"/>
              </w:rPr>
              <w:t xml:space="preserve">1) </w:t>
            </w:r>
            <w:r w:rsidR="1079AFB8" w:rsidRPr="0BEE8CE8">
              <w:rPr>
                <w:rFonts w:ascii="Times New Roman" w:hAnsi="Times New Roman" w:cs="Times New Roman"/>
                <w:color w:val="auto"/>
                <w:sz w:val="24"/>
                <w:szCs w:val="24"/>
              </w:rPr>
              <w:t>increase</w:t>
            </w:r>
            <w:r w:rsidR="00164CB5">
              <w:rPr>
                <w:rFonts w:ascii="Times New Roman" w:hAnsi="Times New Roman" w:cs="Times New Roman"/>
                <w:color w:val="auto"/>
                <w:sz w:val="24"/>
                <w:szCs w:val="24"/>
              </w:rPr>
              <w:t>d</w:t>
            </w:r>
            <w:r w:rsidR="009E6399" w:rsidRPr="0BEE8CE8">
              <w:rPr>
                <w:rFonts w:ascii="Times New Roman" w:hAnsi="Times New Roman" w:cs="Times New Roman"/>
                <w:color w:val="auto"/>
                <w:sz w:val="24"/>
                <w:szCs w:val="24"/>
              </w:rPr>
              <w:t xml:space="preserve"> the well-being of the community or individuals in the community, and </w:t>
            </w:r>
            <w:r w:rsidR="00357474">
              <w:rPr>
                <w:rFonts w:ascii="Times New Roman" w:hAnsi="Times New Roman" w:cs="Times New Roman"/>
                <w:color w:val="auto"/>
                <w:sz w:val="24"/>
                <w:szCs w:val="24"/>
              </w:rPr>
              <w:t>(</w:t>
            </w:r>
            <w:r w:rsidR="009E6399" w:rsidRPr="0BEE8CE8">
              <w:rPr>
                <w:rFonts w:ascii="Times New Roman" w:hAnsi="Times New Roman" w:cs="Times New Roman"/>
                <w:color w:val="auto"/>
                <w:sz w:val="24"/>
                <w:szCs w:val="24"/>
              </w:rPr>
              <w:t>2) enhance</w:t>
            </w:r>
            <w:r w:rsidR="00164CB5">
              <w:rPr>
                <w:rFonts w:ascii="Times New Roman" w:hAnsi="Times New Roman" w:cs="Times New Roman"/>
                <w:color w:val="auto"/>
                <w:sz w:val="24"/>
                <w:szCs w:val="24"/>
              </w:rPr>
              <w:t>d</w:t>
            </w:r>
            <w:r w:rsidR="009E6399" w:rsidRPr="0BEE8CE8">
              <w:rPr>
                <w:rFonts w:ascii="Times New Roman" w:hAnsi="Times New Roman" w:cs="Times New Roman"/>
                <w:color w:val="auto"/>
                <w:sz w:val="24"/>
                <w:szCs w:val="24"/>
              </w:rPr>
              <w:t xml:space="preserve"> the learning experience of students, and/or </w:t>
            </w:r>
            <w:r w:rsidR="00357474">
              <w:rPr>
                <w:rFonts w:ascii="Times New Roman" w:hAnsi="Times New Roman" w:cs="Times New Roman"/>
                <w:color w:val="auto"/>
                <w:sz w:val="24"/>
                <w:szCs w:val="24"/>
              </w:rPr>
              <w:t>(</w:t>
            </w:r>
            <w:r w:rsidR="009E6399" w:rsidRPr="0BEE8CE8">
              <w:rPr>
                <w:rFonts w:ascii="Times New Roman" w:hAnsi="Times New Roman" w:cs="Times New Roman"/>
                <w:color w:val="auto"/>
                <w:sz w:val="24"/>
                <w:szCs w:val="24"/>
              </w:rPr>
              <w:t xml:space="preserve">3) </w:t>
            </w:r>
            <w:r w:rsidR="238B65F7" w:rsidRPr="0BEE8CE8">
              <w:rPr>
                <w:rFonts w:ascii="Times New Roman" w:hAnsi="Times New Roman" w:cs="Times New Roman"/>
                <w:color w:val="auto"/>
                <w:sz w:val="24"/>
                <w:szCs w:val="24"/>
              </w:rPr>
              <w:t>strengthen</w:t>
            </w:r>
            <w:r w:rsidR="00164CB5">
              <w:rPr>
                <w:rFonts w:ascii="Times New Roman" w:hAnsi="Times New Roman" w:cs="Times New Roman"/>
                <w:color w:val="auto"/>
                <w:sz w:val="24"/>
                <w:szCs w:val="24"/>
              </w:rPr>
              <w:t>ed</w:t>
            </w:r>
            <w:r w:rsidR="238B65F7" w:rsidRPr="0BEE8CE8">
              <w:rPr>
                <w:rFonts w:ascii="Times New Roman" w:hAnsi="Times New Roman" w:cs="Times New Roman"/>
                <w:color w:val="auto"/>
                <w:sz w:val="24"/>
                <w:szCs w:val="24"/>
              </w:rPr>
              <w:t xml:space="preserve"> the </w:t>
            </w:r>
            <w:r w:rsidR="009E6399" w:rsidRPr="0BEE8CE8">
              <w:rPr>
                <w:rFonts w:ascii="Times New Roman" w:hAnsi="Times New Roman" w:cs="Times New Roman"/>
                <w:color w:val="auto"/>
                <w:sz w:val="24"/>
                <w:szCs w:val="24"/>
              </w:rPr>
              <w:t xml:space="preserve">teaching </w:t>
            </w:r>
            <w:r w:rsidR="2A0C80B7" w:rsidRPr="0BEE8CE8">
              <w:rPr>
                <w:rFonts w:ascii="Times New Roman" w:hAnsi="Times New Roman" w:cs="Times New Roman"/>
                <w:color w:val="auto"/>
                <w:sz w:val="24"/>
                <w:szCs w:val="24"/>
              </w:rPr>
              <w:t xml:space="preserve">or </w:t>
            </w:r>
            <w:r w:rsidR="009E6399" w:rsidRPr="0BEE8CE8">
              <w:rPr>
                <w:rFonts w:ascii="Times New Roman" w:hAnsi="Times New Roman" w:cs="Times New Roman"/>
                <w:color w:val="auto"/>
                <w:sz w:val="24"/>
                <w:szCs w:val="24"/>
              </w:rPr>
              <w:t xml:space="preserve">research </w:t>
            </w:r>
            <w:r w:rsidR="241CDAAA" w:rsidRPr="0BEE8CE8">
              <w:rPr>
                <w:rFonts w:ascii="Times New Roman" w:hAnsi="Times New Roman" w:cs="Times New Roman"/>
                <w:color w:val="auto"/>
                <w:sz w:val="24"/>
                <w:szCs w:val="24"/>
              </w:rPr>
              <w:t>of the</w:t>
            </w:r>
            <w:r w:rsidR="009E6399" w:rsidRPr="0BEE8CE8">
              <w:rPr>
                <w:rFonts w:ascii="Times New Roman" w:hAnsi="Times New Roman" w:cs="Times New Roman"/>
                <w:color w:val="auto"/>
                <w:sz w:val="24"/>
                <w:szCs w:val="24"/>
              </w:rPr>
              <w:t xml:space="preserve"> faculty</w:t>
            </w:r>
            <w:r>
              <w:rPr>
                <w:rFonts w:ascii="Times New Roman" w:hAnsi="Times New Roman" w:cs="Times New Roman"/>
                <w:color w:val="auto"/>
                <w:sz w:val="24"/>
                <w:szCs w:val="24"/>
              </w:rPr>
              <w:t xml:space="preserve"> member</w:t>
            </w:r>
            <w:r w:rsidR="009E6399" w:rsidRPr="0BEE8CE8">
              <w:rPr>
                <w:rFonts w:ascii="Times New Roman" w:hAnsi="Times New Roman" w:cs="Times New Roman"/>
                <w:color w:val="auto"/>
                <w:sz w:val="24"/>
                <w:szCs w:val="24"/>
              </w:rPr>
              <w:t>.</w:t>
            </w:r>
            <w:r w:rsidR="00C101BB" w:rsidRPr="0BEE8CE8">
              <w:rPr>
                <w:rFonts w:ascii="Times New Roman" w:hAnsi="Times New Roman" w:cs="Times New Roman"/>
                <w:color w:val="auto"/>
                <w:sz w:val="24"/>
                <w:szCs w:val="24"/>
              </w:rPr>
              <w:t xml:space="preserve"> </w:t>
            </w:r>
            <w:r w:rsidR="009E6399" w:rsidRPr="0BEE8CE8">
              <w:rPr>
                <w:rFonts w:ascii="Times New Roman" w:hAnsi="Times New Roman" w:cs="Times New Roman"/>
                <w:color w:val="auto"/>
                <w:sz w:val="24"/>
                <w:szCs w:val="24"/>
              </w:rPr>
              <w:t xml:space="preserve">Priority will be given to projects/activities that demonstrate scalability and sustainability and </w:t>
            </w:r>
            <w:r w:rsidR="070FF4DC" w:rsidRPr="0BEE8CE8">
              <w:rPr>
                <w:rFonts w:ascii="Times New Roman" w:hAnsi="Times New Roman" w:cs="Times New Roman"/>
                <w:color w:val="auto"/>
                <w:sz w:val="24"/>
                <w:szCs w:val="24"/>
              </w:rPr>
              <w:t>measurable</w:t>
            </w:r>
            <w:r w:rsidR="009E6399" w:rsidRPr="0BEE8CE8">
              <w:rPr>
                <w:rFonts w:ascii="Times New Roman" w:hAnsi="Times New Roman" w:cs="Times New Roman"/>
                <w:color w:val="auto"/>
                <w:sz w:val="24"/>
                <w:szCs w:val="24"/>
              </w:rPr>
              <w:t xml:space="preserve"> impact demonstrated through ongoing assessment.</w:t>
            </w:r>
          </w:p>
          <w:p w14:paraId="672A6659" w14:textId="65AE8EC8" w:rsidR="000A1013" w:rsidRDefault="000A1013" w:rsidP="000A1013">
            <w:pPr>
              <w:spacing w:before="0"/>
              <w:rPr>
                <w:rFonts w:ascii="Times New Roman" w:hAnsi="Times New Roman" w:cs="Times New Roman"/>
                <w:color w:val="auto"/>
                <w:sz w:val="24"/>
                <w:szCs w:val="24"/>
              </w:rPr>
            </w:pPr>
          </w:p>
          <w:p w14:paraId="74A87898" w14:textId="36108291" w:rsidR="00D475DF" w:rsidRDefault="00D475DF" w:rsidP="000A1013">
            <w:pPr>
              <w:spacing w:before="0"/>
              <w:rPr>
                <w:rFonts w:ascii="Times New Roman" w:eastAsia="Calibri" w:hAnsi="Times New Roman" w:cs="Times New Roman"/>
                <w:color w:val="auto"/>
                <w:sz w:val="24"/>
                <w:szCs w:val="24"/>
              </w:rPr>
            </w:pPr>
            <w:r w:rsidRPr="003A5180">
              <w:rPr>
                <w:rFonts w:ascii="Times New Roman" w:eastAsia="Calibri" w:hAnsi="Times New Roman" w:cs="Times New Roman"/>
                <w:color w:val="auto"/>
                <w:sz w:val="24"/>
                <w:szCs w:val="24"/>
              </w:rPr>
              <w:t>The award winner will receive an inscribed award and $2500 for professional development</w:t>
            </w:r>
            <w:r>
              <w:rPr>
                <w:rFonts w:ascii="Times New Roman" w:eastAsia="Calibri" w:hAnsi="Times New Roman" w:cs="Times New Roman"/>
                <w:color w:val="auto"/>
                <w:sz w:val="24"/>
                <w:szCs w:val="24"/>
              </w:rPr>
              <w:t xml:space="preserve"> or to further support the initiative with which the awardee is associated</w:t>
            </w:r>
            <w:r w:rsidR="00EE0F73">
              <w:rPr>
                <w:rFonts w:ascii="Times New Roman" w:eastAsia="Calibri" w:hAnsi="Times New Roman" w:cs="Times New Roman"/>
                <w:color w:val="auto"/>
                <w:sz w:val="24"/>
                <w:szCs w:val="24"/>
              </w:rPr>
              <w:t xml:space="preserve">. The award will </w:t>
            </w:r>
            <w:r w:rsidRPr="009E6399">
              <w:rPr>
                <w:rFonts w:ascii="Times New Roman" w:eastAsia="Calibri" w:hAnsi="Times New Roman" w:cs="Times New Roman"/>
                <w:color w:val="auto"/>
                <w:sz w:val="24"/>
                <w:szCs w:val="24"/>
              </w:rPr>
              <w:t xml:space="preserve">be presented at the </w:t>
            </w:r>
            <w:r>
              <w:rPr>
                <w:rFonts w:ascii="Times New Roman" w:eastAsia="Calibri" w:hAnsi="Times New Roman" w:cs="Times New Roman"/>
                <w:color w:val="auto"/>
                <w:sz w:val="24"/>
                <w:szCs w:val="24"/>
              </w:rPr>
              <w:t>CBA Awards Ceremon</w:t>
            </w:r>
            <w:r w:rsidR="008B5FF4">
              <w:rPr>
                <w:rFonts w:ascii="Times New Roman" w:eastAsia="Calibri" w:hAnsi="Times New Roman" w:cs="Times New Roman"/>
                <w:color w:val="auto"/>
                <w:sz w:val="24"/>
                <w:szCs w:val="24"/>
              </w:rPr>
              <w:t>y</w:t>
            </w:r>
            <w:r>
              <w:rPr>
                <w:rFonts w:ascii="Times New Roman" w:eastAsia="Calibri" w:hAnsi="Times New Roman" w:cs="Times New Roman"/>
                <w:color w:val="auto"/>
                <w:sz w:val="24"/>
                <w:szCs w:val="24"/>
              </w:rPr>
              <w:t>.</w:t>
            </w:r>
          </w:p>
          <w:p w14:paraId="433FC86E" w14:textId="77777777" w:rsidR="00D475DF" w:rsidRPr="000A1013" w:rsidRDefault="00D475DF" w:rsidP="000A1013">
            <w:pPr>
              <w:spacing w:before="0"/>
              <w:rPr>
                <w:rFonts w:ascii="Times New Roman" w:hAnsi="Times New Roman" w:cs="Times New Roman"/>
                <w:color w:val="auto"/>
                <w:sz w:val="24"/>
                <w:szCs w:val="24"/>
              </w:rPr>
            </w:pPr>
          </w:p>
          <w:p w14:paraId="2BCAB495" w14:textId="7F3B9476" w:rsidR="009E6399" w:rsidRPr="009E6399" w:rsidRDefault="00152692" w:rsidP="009E6399">
            <w:pPr>
              <w:spacing w:before="0"/>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APPLICATION AND SELECTION</w:t>
            </w:r>
            <w:r w:rsidR="009E6399" w:rsidRPr="009E6399">
              <w:rPr>
                <w:rFonts w:ascii="Times New Roman" w:eastAsia="Calibri" w:hAnsi="Times New Roman" w:cs="Times New Roman"/>
                <w:b/>
                <w:color w:val="auto"/>
                <w:sz w:val="24"/>
                <w:szCs w:val="24"/>
              </w:rPr>
              <w:t xml:space="preserve"> PROCESS:</w:t>
            </w:r>
          </w:p>
          <w:p w14:paraId="0A37501D" w14:textId="77777777" w:rsidR="009E6399" w:rsidRPr="009E6399" w:rsidRDefault="009E6399" w:rsidP="009E6399">
            <w:pPr>
              <w:spacing w:before="0"/>
              <w:rPr>
                <w:rFonts w:ascii="Times New Roman" w:eastAsia="Calibri" w:hAnsi="Times New Roman" w:cs="Times New Roman"/>
                <w:b/>
                <w:color w:val="auto"/>
                <w:sz w:val="24"/>
                <w:szCs w:val="24"/>
              </w:rPr>
            </w:pPr>
          </w:p>
          <w:p w14:paraId="704D11BD" w14:textId="3CE63940" w:rsidR="009E6399" w:rsidRPr="003A5180" w:rsidRDefault="00152692" w:rsidP="009E6399">
            <w:pPr>
              <w:numPr>
                <w:ilvl w:val="0"/>
                <w:numId w:val="1"/>
              </w:numPr>
              <w:spacing w:before="0"/>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Applicant</w:t>
            </w:r>
            <w:r w:rsidR="009E6399" w:rsidRPr="003A5180">
              <w:rPr>
                <w:rFonts w:ascii="Times New Roman" w:eastAsia="Calibri" w:hAnsi="Times New Roman" w:cs="Times New Roman"/>
                <w:color w:val="auto"/>
                <w:sz w:val="24"/>
                <w:szCs w:val="24"/>
              </w:rPr>
              <w:t xml:space="preserve"> must be a currently employed </w:t>
            </w:r>
            <w:r w:rsidR="00974F77">
              <w:rPr>
                <w:rFonts w:ascii="Times New Roman" w:eastAsia="Calibri" w:hAnsi="Times New Roman" w:cs="Times New Roman"/>
                <w:color w:val="auto"/>
                <w:sz w:val="24"/>
                <w:szCs w:val="24"/>
              </w:rPr>
              <w:t>CBA</w:t>
            </w:r>
            <w:r w:rsidR="009E6399" w:rsidRPr="003A5180">
              <w:rPr>
                <w:rFonts w:ascii="Times New Roman" w:eastAsia="Calibri" w:hAnsi="Times New Roman" w:cs="Times New Roman"/>
                <w:color w:val="auto"/>
                <w:sz w:val="24"/>
                <w:szCs w:val="24"/>
              </w:rPr>
              <w:t xml:space="preserve"> </w:t>
            </w:r>
            <w:r w:rsidR="00080DC5" w:rsidRPr="003A5180">
              <w:rPr>
                <w:rFonts w:ascii="Times New Roman" w:eastAsia="Calibri" w:hAnsi="Times New Roman" w:cs="Times New Roman"/>
                <w:color w:val="auto"/>
                <w:sz w:val="24"/>
                <w:szCs w:val="24"/>
              </w:rPr>
              <w:t>full</w:t>
            </w:r>
            <w:r w:rsidR="00EE0F73">
              <w:rPr>
                <w:rFonts w:ascii="Times New Roman" w:eastAsia="Calibri" w:hAnsi="Times New Roman" w:cs="Times New Roman"/>
                <w:color w:val="auto"/>
                <w:sz w:val="24"/>
                <w:szCs w:val="24"/>
              </w:rPr>
              <w:t>-</w:t>
            </w:r>
            <w:r w:rsidR="00080DC5" w:rsidRPr="003A5180">
              <w:rPr>
                <w:rFonts w:ascii="Times New Roman" w:eastAsia="Calibri" w:hAnsi="Times New Roman" w:cs="Times New Roman"/>
                <w:color w:val="auto"/>
                <w:sz w:val="24"/>
                <w:szCs w:val="24"/>
              </w:rPr>
              <w:t>time regular or fixed-term</w:t>
            </w:r>
            <w:r w:rsidR="009E6399" w:rsidRPr="003A5180">
              <w:rPr>
                <w:rFonts w:ascii="Times New Roman" w:eastAsia="Calibri" w:hAnsi="Times New Roman" w:cs="Times New Roman"/>
                <w:color w:val="auto"/>
                <w:sz w:val="24"/>
                <w:szCs w:val="24"/>
              </w:rPr>
              <w:t xml:space="preserve"> </w:t>
            </w:r>
            <w:r w:rsidR="00080DC5" w:rsidRPr="003A5180">
              <w:rPr>
                <w:rFonts w:ascii="Times New Roman" w:eastAsia="Calibri" w:hAnsi="Times New Roman" w:cs="Times New Roman"/>
                <w:color w:val="auto"/>
                <w:sz w:val="24"/>
                <w:szCs w:val="24"/>
              </w:rPr>
              <w:t xml:space="preserve">faculty </w:t>
            </w:r>
            <w:r w:rsidR="009E6399" w:rsidRPr="003A5180">
              <w:rPr>
                <w:rFonts w:ascii="Times New Roman" w:eastAsia="Calibri" w:hAnsi="Times New Roman" w:cs="Times New Roman"/>
                <w:color w:val="auto"/>
                <w:sz w:val="24"/>
                <w:szCs w:val="24"/>
              </w:rPr>
              <w:t xml:space="preserve">member. </w:t>
            </w:r>
          </w:p>
          <w:p w14:paraId="0CC5E71D" w14:textId="6CFF30D0" w:rsidR="00D475DF" w:rsidRPr="00F77A3C" w:rsidRDefault="00DD6573" w:rsidP="00D475DF">
            <w:pPr>
              <w:numPr>
                <w:ilvl w:val="0"/>
                <w:numId w:val="1"/>
              </w:numPr>
              <w:spacing w:before="0" w:line="276" w:lineRule="auto"/>
              <w:rPr>
                <w:rFonts w:ascii="Times New Roman" w:eastAsia="Calibri" w:hAnsi="Times New Roman" w:cs="Times New Roman"/>
                <w:color w:val="auto"/>
                <w:sz w:val="24"/>
                <w:szCs w:val="24"/>
              </w:rPr>
            </w:pPr>
            <w:r w:rsidRPr="00F77A3C">
              <w:rPr>
                <w:rFonts w:ascii="Times New Roman" w:hAnsi="Times New Roman"/>
                <w:sz w:val="24"/>
                <w:szCs w:val="24"/>
              </w:rPr>
              <w:t xml:space="preserve">Candidates should submit one electronic file (PDF) which contains their narrative and supporting materials via email to Sarah Ransom </w:t>
            </w:r>
            <w:r w:rsidRPr="00F77A3C">
              <w:rPr>
                <w:rFonts w:ascii="Times New Roman" w:hAnsi="Times New Roman"/>
                <w:b/>
                <w:bCs/>
                <w:sz w:val="24"/>
                <w:szCs w:val="24"/>
              </w:rPr>
              <w:t xml:space="preserve">at </w:t>
            </w:r>
            <w:hyperlink r:id="rId12" w:history="1">
              <w:r w:rsidRPr="00F77A3C">
                <w:rPr>
                  <w:rStyle w:val="Hyperlink"/>
                  <w:rFonts w:ascii="Times New Roman" w:hAnsi="Times New Roman"/>
                  <w:b/>
                  <w:bCs/>
                  <w:sz w:val="24"/>
                  <w:szCs w:val="24"/>
                </w:rPr>
                <w:t>polzi1sm@cmich.edu</w:t>
              </w:r>
            </w:hyperlink>
            <w:r w:rsidRPr="00F77A3C">
              <w:rPr>
                <w:rFonts w:ascii="Times New Roman" w:hAnsi="Times New Roman"/>
                <w:b/>
                <w:bCs/>
                <w:sz w:val="24"/>
                <w:szCs w:val="24"/>
              </w:rPr>
              <w:t xml:space="preserve"> by 5:00PM on Friday, March </w:t>
            </w:r>
            <w:r w:rsidR="00227738">
              <w:rPr>
                <w:rFonts w:ascii="Times New Roman" w:hAnsi="Times New Roman"/>
                <w:b/>
                <w:bCs/>
                <w:sz w:val="24"/>
                <w:szCs w:val="24"/>
              </w:rPr>
              <w:t>3</w:t>
            </w:r>
            <w:r w:rsidRPr="00F77A3C">
              <w:rPr>
                <w:rFonts w:ascii="Times New Roman" w:hAnsi="Times New Roman"/>
                <w:b/>
                <w:bCs/>
                <w:sz w:val="24"/>
                <w:szCs w:val="24"/>
              </w:rPr>
              <w:t>, 202</w:t>
            </w:r>
            <w:r w:rsidR="00227738">
              <w:rPr>
                <w:rFonts w:ascii="Times New Roman" w:hAnsi="Times New Roman"/>
                <w:b/>
                <w:bCs/>
                <w:sz w:val="24"/>
                <w:szCs w:val="24"/>
              </w:rPr>
              <w:t>3</w:t>
            </w:r>
            <w:r w:rsidRPr="00F77A3C">
              <w:rPr>
                <w:rFonts w:ascii="Times New Roman" w:hAnsi="Times New Roman"/>
                <w:b/>
                <w:bCs/>
                <w:sz w:val="24"/>
                <w:szCs w:val="24"/>
              </w:rPr>
              <w:t>.</w:t>
            </w:r>
            <w:r w:rsidR="00F77A3C" w:rsidRPr="00F77A3C">
              <w:rPr>
                <w:rFonts w:ascii="Times New Roman" w:hAnsi="Times New Roman"/>
                <w:b/>
                <w:bCs/>
                <w:sz w:val="24"/>
                <w:szCs w:val="24"/>
              </w:rPr>
              <w:t xml:space="preserve"> </w:t>
            </w:r>
            <w:r w:rsidR="00D475DF" w:rsidRPr="00F77A3C">
              <w:rPr>
                <w:rFonts w:ascii="Times New Roman" w:eastAsia="Calibri" w:hAnsi="Times New Roman" w:cs="Times New Roman"/>
                <w:color w:val="auto"/>
                <w:sz w:val="24"/>
                <w:szCs w:val="24"/>
              </w:rPr>
              <w:t xml:space="preserve">A copy of the faculty member’s AACSB Short Vita (OFIS system) </w:t>
            </w:r>
            <w:r w:rsidR="006E1FD8" w:rsidRPr="00F77A3C">
              <w:rPr>
                <w:rFonts w:ascii="Times New Roman" w:eastAsia="Calibri" w:hAnsi="Times New Roman" w:cs="Times New Roman"/>
                <w:color w:val="auto"/>
                <w:sz w:val="24"/>
                <w:szCs w:val="24"/>
              </w:rPr>
              <w:t>must</w:t>
            </w:r>
            <w:r w:rsidR="00D475DF" w:rsidRPr="00F77A3C">
              <w:rPr>
                <w:rFonts w:ascii="Times New Roman" w:eastAsia="Calibri" w:hAnsi="Times New Roman" w:cs="Times New Roman"/>
                <w:color w:val="auto"/>
                <w:sz w:val="24"/>
                <w:szCs w:val="24"/>
              </w:rPr>
              <w:t xml:space="preserve"> be included with the application</w:t>
            </w:r>
            <w:r w:rsidR="00D475DF" w:rsidRPr="00EE0F73">
              <w:rPr>
                <w:rFonts w:ascii="Times New Roman" w:eastAsia="Calibri" w:hAnsi="Times New Roman" w:cs="Times New Roman"/>
                <w:color w:val="auto"/>
                <w:sz w:val="24"/>
                <w:szCs w:val="24"/>
              </w:rPr>
              <w:t xml:space="preserve">. </w:t>
            </w:r>
            <w:r w:rsidR="00592412" w:rsidRPr="00EE0F73">
              <w:rPr>
                <w:rFonts w:ascii="Times New Roman" w:eastAsia="Calibri" w:hAnsi="Times New Roman" w:cs="Times New Roman"/>
                <w:i/>
                <w:iCs/>
                <w:color w:val="auto"/>
                <w:sz w:val="24"/>
                <w:szCs w:val="24"/>
              </w:rPr>
              <w:t>(</w:t>
            </w:r>
            <w:r w:rsidR="00D475DF" w:rsidRPr="00EE0F73">
              <w:rPr>
                <w:rFonts w:ascii="Times New Roman" w:eastAsia="Calibri" w:hAnsi="Times New Roman" w:cs="Times New Roman"/>
                <w:i/>
                <w:iCs/>
                <w:color w:val="auto"/>
                <w:sz w:val="24"/>
                <w:szCs w:val="24"/>
              </w:rPr>
              <w:t>Please be sure the *Does this activity meet the definition of community engagement or outreach? is checked yes for all relevant activities that meet the definition of community engagement.</w:t>
            </w:r>
            <w:r w:rsidR="00592412" w:rsidRPr="00EE0F73">
              <w:rPr>
                <w:rFonts w:ascii="Times New Roman" w:eastAsia="Calibri" w:hAnsi="Times New Roman" w:cs="Times New Roman"/>
                <w:i/>
                <w:iCs/>
                <w:color w:val="auto"/>
                <w:sz w:val="24"/>
                <w:szCs w:val="24"/>
              </w:rPr>
              <w:t>)</w:t>
            </w:r>
            <w:r w:rsidR="00D475DF" w:rsidRPr="00F77A3C">
              <w:rPr>
                <w:rFonts w:ascii="Times New Roman" w:eastAsia="Calibri" w:hAnsi="Times New Roman" w:cs="Times New Roman"/>
                <w:i/>
                <w:iCs/>
                <w:color w:val="auto"/>
                <w:sz w:val="24"/>
                <w:szCs w:val="24"/>
              </w:rPr>
              <w:t xml:space="preserve">  </w:t>
            </w:r>
          </w:p>
          <w:p w14:paraId="0453D918" w14:textId="77777777" w:rsidR="00DD6573" w:rsidRDefault="00DD6573" w:rsidP="00D475DF">
            <w:pPr>
              <w:numPr>
                <w:ilvl w:val="0"/>
                <w:numId w:val="1"/>
              </w:numPr>
              <w:spacing w:before="0" w:line="276" w:lineRule="auto"/>
              <w:ind w:right="-3150"/>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Please use the questions provided below as guidance for your narrative. </w:t>
            </w:r>
          </w:p>
          <w:p w14:paraId="0B4CF91D" w14:textId="77777777" w:rsidR="006E1FD8" w:rsidRDefault="00D475DF" w:rsidP="00D475DF">
            <w:pPr>
              <w:numPr>
                <w:ilvl w:val="0"/>
                <w:numId w:val="1"/>
              </w:numPr>
              <w:spacing w:before="0" w:line="276" w:lineRule="auto"/>
              <w:ind w:right="-3150"/>
              <w:rPr>
                <w:rFonts w:ascii="Times New Roman" w:eastAsia="Calibri" w:hAnsi="Times New Roman" w:cs="Times New Roman"/>
                <w:color w:val="auto"/>
                <w:sz w:val="24"/>
                <w:szCs w:val="24"/>
              </w:rPr>
            </w:pPr>
            <w:r w:rsidRPr="009E6399">
              <w:rPr>
                <w:rFonts w:ascii="Times New Roman" w:eastAsia="Calibri" w:hAnsi="Times New Roman" w:cs="Times New Roman"/>
                <w:color w:val="auto"/>
                <w:sz w:val="24"/>
                <w:szCs w:val="24"/>
              </w:rPr>
              <w:t>Optional supporting documentation</w:t>
            </w:r>
            <w:r w:rsidR="00DD6573">
              <w:rPr>
                <w:rFonts w:ascii="Times New Roman" w:eastAsia="Calibri" w:hAnsi="Times New Roman" w:cs="Times New Roman"/>
                <w:color w:val="auto"/>
                <w:sz w:val="24"/>
                <w:szCs w:val="24"/>
              </w:rPr>
              <w:t xml:space="preserve"> may include</w:t>
            </w:r>
            <w:r w:rsidR="006E1FD8">
              <w:rPr>
                <w:rFonts w:ascii="Times New Roman" w:eastAsia="Calibri" w:hAnsi="Times New Roman" w:cs="Times New Roman"/>
                <w:color w:val="auto"/>
                <w:sz w:val="24"/>
                <w:szCs w:val="24"/>
              </w:rPr>
              <w:t xml:space="preserve"> (but not limited to)</w:t>
            </w:r>
            <w:r w:rsidR="00DD6573">
              <w:rPr>
                <w:rFonts w:ascii="Times New Roman" w:eastAsia="Calibri" w:hAnsi="Times New Roman" w:cs="Times New Roman"/>
                <w:color w:val="auto"/>
                <w:sz w:val="24"/>
                <w:szCs w:val="24"/>
              </w:rPr>
              <w:t xml:space="preserve"> the following</w:t>
            </w:r>
            <w:r w:rsidR="006E1FD8">
              <w:rPr>
                <w:rFonts w:ascii="Times New Roman" w:eastAsia="Calibri" w:hAnsi="Times New Roman" w:cs="Times New Roman"/>
                <w:color w:val="auto"/>
                <w:sz w:val="24"/>
                <w:szCs w:val="24"/>
              </w:rPr>
              <w:t>:</w:t>
            </w:r>
          </w:p>
          <w:p w14:paraId="34029A14" w14:textId="77777777" w:rsidR="00592412" w:rsidRDefault="00D475DF" w:rsidP="00592412">
            <w:pPr>
              <w:spacing w:before="0" w:line="276" w:lineRule="auto"/>
              <w:ind w:left="720" w:right="-3150"/>
              <w:rPr>
                <w:rFonts w:ascii="Times New Roman" w:eastAsia="Georgia" w:hAnsi="Times New Roman" w:cs="Times New Roman"/>
                <w:color w:val="404040"/>
                <w:sz w:val="24"/>
                <w:szCs w:val="24"/>
              </w:rPr>
            </w:pPr>
            <w:r w:rsidRPr="000A1013">
              <w:rPr>
                <w:rFonts w:ascii="Times New Roman" w:eastAsia="Calibri" w:hAnsi="Times New Roman" w:cs="Times New Roman"/>
                <w:color w:val="auto"/>
                <w:sz w:val="24"/>
                <w:szCs w:val="24"/>
              </w:rPr>
              <w:t>syllabus, research</w:t>
            </w:r>
            <w:r w:rsidR="00592412">
              <w:rPr>
                <w:rFonts w:ascii="Times New Roman" w:eastAsia="Calibri" w:hAnsi="Times New Roman" w:cs="Times New Roman"/>
                <w:color w:val="auto"/>
                <w:sz w:val="24"/>
                <w:szCs w:val="24"/>
              </w:rPr>
              <w:t xml:space="preserve"> </w:t>
            </w:r>
            <w:r w:rsidRPr="000A1013">
              <w:rPr>
                <w:rFonts w:ascii="Times New Roman" w:eastAsia="Calibri" w:hAnsi="Times New Roman" w:cs="Times New Roman"/>
                <w:color w:val="auto"/>
                <w:sz w:val="24"/>
                <w:szCs w:val="24"/>
              </w:rPr>
              <w:t xml:space="preserve">abstract, letters of </w:t>
            </w:r>
            <w:r w:rsidRPr="009E6399">
              <w:rPr>
                <w:rFonts w:ascii="Times New Roman" w:eastAsia="Georgia" w:hAnsi="Times New Roman" w:cs="Times New Roman"/>
                <w:color w:val="404040"/>
                <w:sz w:val="24"/>
                <w:szCs w:val="24"/>
              </w:rPr>
              <w:t>support from community partner that indicate</w:t>
            </w:r>
            <w:r w:rsidR="00592412">
              <w:rPr>
                <w:rFonts w:ascii="Times New Roman" w:eastAsia="Georgia" w:hAnsi="Times New Roman" w:cs="Times New Roman"/>
                <w:color w:val="404040"/>
                <w:sz w:val="24"/>
                <w:szCs w:val="24"/>
              </w:rPr>
              <w:t xml:space="preserve"> </w:t>
            </w:r>
            <w:r w:rsidRPr="009E6399">
              <w:rPr>
                <w:rFonts w:ascii="Times New Roman" w:eastAsia="Georgia" w:hAnsi="Times New Roman" w:cs="Times New Roman"/>
                <w:color w:val="404040"/>
                <w:sz w:val="24"/>
                <w:szCs w:val="24"/>
              </w:rPr>
              <w:t>how</w:t>
            </w:r>
            <w:r w:rsidR="00592412">
              <w:rPr>
                <w:rFonts w:ascii="Times New Roman" w:eastAsia="Georgia" w:hAnsi="Times New Roman" w:cs="Times New Roman"/>
                <w:color w:val="404040"/>
                <w:sz w:val="24"/>
                <w:szCs w:val="24"/>
              </w:rPr>
              <w:t xml:space="preserve"> </w:t>
            </w:r>
          </w:p>
          <w:p w14:paraId="343CDB40" w14:textId="4DB85786" w:rsidR="00D475DF" w:rsidRPr="00592412" w:rsidRDefault="00D475DF" w:rsidP="00592412">
            <w:pPr>
              <w:spacing w:before="0" w:line="276" w:lineRule="auto"/>
              <w:ind w:left="720" w:right="-3150"/>
              <w:rPr>
                <w:rFonts w:ascii="Times New Roman" w:eastAsia="Georgia" w:hAnsi="Times New Roman" w:cs="Times New Roman"/>
                <w:color w:val="404040"/>
                <w:sz w:val="24"/>
                <w:szCs w:val="24"/>
              </w:rPr>
            </w:pPr>
            <w:r w:rsidRPr="009E6399">
              <w:rPr>
                <w:rFonts w:ascii="Times New Roman" w:eastAsia="Georgia" w:hAnsi="Times New Roman" w:cs="Times New Roman"/>
                <w:color w:val="404040"/>
                <w:sz w:val="24"/>
                <w:szCs w:val="24"/>
              </w:rPr>
              <w:t>they benefitted from the partnership</w:t>
            </w:r>
            <w:r w:rsidRPr="009E6399">
              <w:rPr>
                <w:rFonts w:ascii="Times New Roman" w:eastAsia="Calibri" w:hAnsi="Times New Roman" w:cs="Times New Roman"/>
                <w:color w:val="auto"/>
                <w:sz w:val="24"/>
                <w:szCs w:val="24"/>
              </w:rPr>
              <w:t>, thank you letters,</w:t>
            </w:r>
            <w:r>
              <w:rPr>
                <w:rFonts w:ascii="Times New Roman" w:eastAsia="Calibri" w:hAnsi="Times New Roman" w:cs="Times New Roman"/>
                <w:color w:val="auto"/>
                <w:sz w:val="24"/>
                <w:szCs w:val="24"/>
              </w:rPr>
              <w:t xml:space="preserve"> </w:t>
            </w:r>
            <w:r w:rsidRPr="009E6399">
              <w:rPr>
                <w:rFonts w:ascii="Times New Roman" w:eastAsia="Calibri" w:hAnsi="Times New Roman" w:cs="Times New Roman"/>
                <w:color w:val="auto"/>
                <w:sz w:val="24"/>
                <w:szCs w:val="24"/>
              </w:rPr>
              <w:t>emails, newsletters, videos, etc.</w:t>
            </w:r>
          </w:p>
          <w:p w14:paraId="37523B05" w14:textId="77777777" w:rsidR="00DD6573" w:rsidRDefault="00DD6573" w:rsidP="00D475DF">
            <w:pPr>
              <w:spacing w:before="0" w:line="276" w:lineRule="auto"/>
              <w:ind w:left="720" w:right="-3150"/>
              <w:rPr>
                <w:rFonts w:ascii="Times New Roman" w:eastAsia="Calibri" w:hAnsi="Times New Roman" w:cs="Times New Roman"/>
                <w:color w:val="auto"/>
                <w:sz w:val="24"/>
                <w:szCs w:val="24"/>
              </w:rPr>
            </w:pPr>
          </w:p>
          <w:p w14:paraId="61468F30" w14:textId="26316D92" w:rsidR="00CB68B4" w:rsidRPr="00862317" w:rsidRDefault="00DD6573" w:rsidP="00862317">
            <w:pPr>
              <w:spacing w:before="0" w:line="239" w:lineRule="auto"/>
              <w:ind w:right="2"/>
              <w:jc w:val="both"/>
              <w:rPr>
                <w:rFonts w:ascii="Times New Roman" w:eastAsia="Times New Roman" w:hAnsi="Times New Roman" w:cs="Times New Roman"/>
                <w:i/>
                <w:iCs/>
                <w:color w:val="000000"/>
                <w:sz w:val="20"/>
                <w:szCs w:val="20"/>
              </w:rPr>
            </w:pPr>
            <w:r w:rsidRPr="00DD6573">
              <w:rPr>
                <w:rFonts w:ascii="Times New Roman" w:eastAsia="Times New Roman" w:hAnsi="Times New Roman" w:cs="Times New Roman"/>
                <w:color w:val="000000"/>
                <w:sz w:val="20"/>
                <w:szCs w:val="20"/>
              </w:rPr>
              <w:t xml:space="preserve">The Faculty Development Committee of the CBA will be responsible for the selection of the award recipient(s) and will notify the Dean of their selection. Recipient(s) will be notified by the Dean. Applicants are invited to discuss the documentation that should be included in their packets with members of the CBA Faculty Development Committee: </w:t>
            </w:r>
            <w:r w:rsidRPr="00DD6573">
              <w:rPr>
                <w:rFonts w:ascii="Times New Roman" w:eastAsia="Times New Roman" w:hAnsi="Times New Roman" w:cs="Times New Roman"/>
                <w:i/>
                <w:iCs/>
                <w:color w:val="000000"/>
                <w:sz w:val="20"/>
                <w:szCs w:val="20"/>
              </w:rPr>
              <w:t xml:space="preserve">C. Allen (MKT), M. </w:t>
            </w:r>
            <w:proofErr w:type="spellStart"/>
            <w:r w:rsidRPr="00DD6573">
              <w:rPr>
                <w:rFonts w:ascii="Times New Roman" w:eastAsia="Times New Roman" w:hAnsi="Times New Roman" w:cs="Times New Roman"/>
                <w:i/>
                <w:iCs/>
                <w:color w:val="000000"/>
                <w:sz w:val="20"/>
                <w:szCs w:val="20"/>
              </w:rPr>
              <w:t>Hwamg</w:t>
            </w:r>
            <w:proofErr w:type="spellEnd"/>
            <w:r w:rsidRPr="00DD6573">
              <w:rPr>
                <w:rFonts w:ascii="Times New Roman" w:eastAsia="Times New Roman" w:hAnsi="Times New Roman" w:cs="Times New Roman"/>
                <w:i/>
                <w:iCs/>
                <w:color w:val="000000"/>
                <w:sz w:val="20"/>
                <w:szCs w:val="20"/>
              </w:rPr>
              <w:t xml:space="preserve"> (BIS), KC Lin (ACC), </w:t>
            </w:r>
            <w:r w:rsidR="00227738">
              <w:rPr>
                <w:rFonts w:ascii="Times New Roman" w:eastAsia="Times New Roman" w:hAnsi="Times New Roman" w:cs="Times New Roman"/>
                <w:i/>
                <w:iCs/>
                <w:color w:val="000000"/>
                <w:sz w:val="20"/>
                <w:szCs w:val="20"/>
              </w:rPr>
              <w:t xml:space="preserve">L. </w:t>
            </w:r>
            <w:proofErr w:type="spellStart"/>
            <w:r w:rsidR="00227738">
              <w:rPr>
                <w:rFonts w:ascii="Times New Roman" w:eastAsia="Times New Roman" w:hAnsi="Times New Roman" w:cs="Times New Roman"/>
                <w:i/>
                <w:iCs/>
                <w:color w:val="000000"/>
                <w:sz w:val="20"/>
                <w:szCs w:val="20"/>
              </w:rPr>
              <w:t>Zettel</w:t>
            </w:r>
            <w:proofErr w:type="spellEnd"/>
            <w:r w:rsidRPr="00DD6573">
              <w:rPr>
                <w:rFonts w:ascii="Times New Roman" w:eastAsia="Times New Roman" w:hAnsi="Times New Roman" w:cs="Times New Roman"/>
                <w:i/>
                <w:iCs/>
                <w:color w:val="000000"/>
                <w:sz w:val="20"/>
                <w:szCs w:val="20"/>
              </w:rPr>
              <w:t xml:space="preserve"> (ENT), </w:t>
            </w:r>
            <w:r w:rsidR="00227738">
              <w:rPr>
                <w:rFonts w:ascii="Times New Roman" w:eastAsia="Times New Roman" w:hAnsi="Times New Roman" w:cs="Times New Roman"/>
                <w:i/>
                <w:iCs/>
                <w:color w:val="000000"/>
                <w:sz w:val="20"/>
                <w:szCs w:val="20"/>
              </w:rPr>
              <w:t xml:space="preserve">A. Lhila </w:t>
            </w:r>
            <w:r w:rsidR="00CA4AA1" w:rsidRPr="00DD6573">
              <w:rPr>
                <w:rFonts w:ascii="Times New Roman" w:eastAsia="Times New Roman" w:hAnsi="Times New Roman" w:cs="Times New Roman"/>
                <w:i/>
                <w:iCs/>
                <w:color w:val="000000"/>
                <w:sz w:val="20"/>
                <w:szCs w:val="20"/>
              </w:rPr>
              <w:t>(ECO</w:t>
            </w:r>
            <w:r w:rsidR="00CA4AA1">
              <w:rPr>
                <w:rFonts w:ascii="Times New Roman" w:eastAsia="Times New Roman" w:hAnsi="Times New Roman" w:cs="Times New Roman"/>
                <w:i/>
                <w:iCs/>
                <w:color w:val="000000"/>
                <w:sz w:val="20"/>
                <w:szCs w:val="20"/>
              </w:rPr>
              <w:t xml:space="preserve">), </w:t>
            </w:r>
            <w:r w:rsidR="00227738">
              <w:rPr>
                <w:rFonts w:ascii="Times New Roman" w:eastAsia="Times New Roman" w:hAnsi="Times New Roman" w:cs="Times New Roman"/>
                <w:i/>
                <w:iCs/>
                <w:color w:val="000000"/>
                <w:sz w:val="20"/>
                <w:szCs w:val="20"/>
              </w:rPr>
              <w:t>A. Epstein</w:t>
            </w:r>
            <w:r w:rsidRPr="00DD6573">
              <w:rPr>
                <w:rFonts w:ascii="Times New Roman" w:eastAsia="Times New Roman" w:hAnsi="Times New Roman" w:cs="Times New Roman"/>
                <w:i/>
                <w:iCs/>
                <w:color w:val="000000"/>
                <w:sz w:val="20"/>
                <w:szCs w:val="20"/>
              </w:rPr>
              <w:t xml:space="preserve"> (FIN</w:t>
            </w:r>
            <w:r w:rsidR="001B78DA">
              <w:rPr>
                <w:rFonts w:ascii="Times New Roman" w:eastAsia="Times New Roman" w:hAnsi="Times New Roman" w:cs="Times New Roman"/>
                <w:i/>
                <w:iCs/>
                <w:color w:val="000000"/>
                <w:sz w:val="20"/>
                <w:szCs w:val="20"/>
              </w:rPr>
              <w:t xml:space="preserve"> &amp; L</w:t>
            </w:r>
            <w:r w:rsidR="00B17661">
              <w:rPr>
                <w:rFonts w:ascii="Times New Roman" w:eastAsia="Times New Roman" w:hAnsi="Times New Roman" w:cs="Times New Roman"/>
                <w:i/>
                <w:iCs/>
                <w:color w:val="000000"/>
                <w:sz w:val="20"/>
                <w:szCs w:val="20"/>
              </w:rPr>
              <w:t>AW</w:t>
            </w:r>
            <w:r w:rsidRPr="00DD6573">
              <w:rPr>
                <w:rFonts w:ascii="Times New Roman" w:eastAsia="Times New Roman" w:hAnsi="Times New Roman" w:cs="Times New Roman"/>
                <w:i/>
                <w:iCs/>
                <w:color w:val="000000"/>
                <w:sz w:val="20"/>
                <w:szCs w:val="20"/>
              </w:rPr>
              <w:t>)</w:t>
            </w:r>
            <w:r w:rsidR="00CA4AA1">
              <w:rPr>
                <w:rFonts w:ascii="Times New Roman" w:eastAsia="Times New Roman" w:hAnsi="Times New Roman" w:cs="Times New Roman"/>
                <w:i/>
                <w:iCs/>
                <w:color w:val="000000"/>
                <w:sz w:val="20"/>
                <w:szCs w:val="20"/>
              </w:rPr>
              <w:t>,</w:t>
            </w:r>
            <w:r w:rsidRPr="00DD6573">
              <w:rPr>
                <w:rFonts w:ascii="Times New Roman" w:eastAsia="Times New Roman" w:hAnsi="Times New Roman" w:cs="Times New Roman"/>
                <w:i/>
                <w:iCs/>
                <w:color w:val="000000"/>
                <w:sz w:val="20"/>
                <w:szCs w:val="20"/>
              </w:rPr>
              <w:t xml:space="preserve"> or V. Whitelock (MGT).  </w:t>
            </w:r>
            <w:r w:rsidRPr="00DD6573">
              <w:rPr>
                <w:rFonts w:ascii="Times New Roman" w:eastAsia="Times New Roman" w:hAnsi="Times New Roman" w:cs="Times New Roman"/>
                <w:color w:val="000000"/>
                <w:sz w:val="20"/>
                <w:szCs w:val="20"/>
              </w:rPr>
              <w:t xml:space="preserve"> </w:t>
            </w:r>
          </w:p>
        </w:tc>
        <w:tc>
          <w:tcPr>
            <w:tcW w:w="351" w:type="dxa"/>
          </w:tcPr>
          <w:p w14:paraId="72A3D3EC" w14:textId="77777777" w:rsidR="00080045" w:rsidRPr="000A1013" w:rsidRDefault="00080045" w:rsidP="00080045">
            <w:pPr>
              <w:pStyle w:val="FormInfo"/>
              <w:rPr>
                <w:rStyle w:val="FormHeadingChar"/>
                <w:rFonts w:ascii="Times New Roman" w:hAnsi="Times New Roman" w:cs="Times New Roman"/>
                <w:sz w:val="24"/>
                <w:szCs w:val="24"/>
              </w:rPr>
            </w:pPr>
          </w:p>
          <w:p w14:paraId="0D0B940D" w14:textId="77777777" w:rsidR="00080045" w:rsidRPr="000A1013" w:rsidRDefault="00080045" w:rsidP="00080045">
            <w:pPr>
              <w:pStyle w:val="FormInfo"/>
              <w:rPr>
                <w:rStyle w:val="FormHeadingChar"/>
                <w:rFonts w:ascii="Times New Roman" w:hAnsi="Times New Roman" w:cs="Times New Roman"/>
                <w:sz w:val="24"/>
                <w:szCs w:val="24"/>
              </w:rPr>
            </w:pPr>
          </w:p>
          <w:p w14:paraId="0E27B00A" w14:textId="77777777" w:rsidR="00080045" w:rsidRPr="000A1013" w:rsidRDefault="00080045" w:rsidP="00080045">
            <w:pPr>
              <w:pStyle w:val="FormInfo"/>
              <w:rPr>
                <w:rStyle w:val="FormHeadingChar"/>
                <w:rFonts w:ascii="Times New Roman" w:hAnsi="Times New Roman" w:cs="Times New Roman"/>
                <w:sz w:val="24"/>
                <w:szCs w:val="24"/>
              </w:rPr>
            </w:pPr>
          </w:p>
          <w:p w14:paraId="60061E4C" w14:textId="77777777" w:rsidR="00080045" w:rsidRPr="000A1013" w:rsidRDefault="00080045" w:rsidP="00080045">
            <w:pPr>
              <w:pStyle w:val="FormInfo"/>
              <w:rPr>
                <w:rStyle w:val="FormHeadingChar"/>
                <w:rFonts w:ascii="Times New Roman" w:hAnsi="Times New Roman" w:cs="Times New Roman"/>
                <w:sz w:val="24"/>
                <w:szCs w:val="24"/>
              </w:rPr>
            </w:pPr>
          </w:p>
          <w:p w14:paraId="44EAFD9C" w14:textId="77777777" w:rsidR="00080045" w:rsidRPr="000A1013" w:rsidRDefault="00080045" w:rsidP="00080045">
            <w:pPr>
              <w:pStyle w:val="FormInfo"/>
              <w:rPr>
                <w:rStyle w:val="FormHeadingChar"/>
                <w:rFonts w:ascii="Times New Roman" w:hAnsi="Times New Roman" w:cs="Times New Roman"/>
                <w:sz w:val="24"/>
                <w:szCs w:val="24"/>
              </w:rPr>
            </w:pPr>
          </w:p>
          <w:p w14:paraId="4B94D5A5" w14:textId="77777777" w:rsidR="00080045" w:rsidRPr="000A1013" w:rsidRDefault="00080045" w:rsidP="0088130B">
            <w:pPr>
              <w:pStyle w:val="Heading1"/>
              <w:ind w:left="2430"/>
              <w:outlineLvl w:val="0"/>
              <w:rPr>
                <w:rFonts w:ascii="Times New Roman" w:hAnsi="Times New Roman" w:cs="Times New Roman"/>
                <w:sz w:val="24"/>
                <w:szCs w:val="24"/>
              </w:rPr>
            </w:pPr>
          </w:p>
        </w:tc>
      </w:tr>
    </w:tbl>
    <w:p w14:paraId="163720A8" w14:textId="690B79D2" w:rsidR="00A55460" w:rsidRPr="000A1013" w:rsidRDefault="00DF0575">
      <w:pPr>
        <w:pStyle w:val="Heading1"/>
        <w:rPr>
          <w:rFonts w:ascii="Times New Roman" w:hAnsi="Times New Roman" w:cs="Times New Roman"/>
          <w:sz w:val="24"/>
          <w:szCs w:val="24"/>
        </w:rPr>
      </w:pPr>
      <w:r w:rsidRPr="000A1013">
        <w:rPr>
          <w:rFonts w:ascii="Times New Roman" w:hAnsi="Times New Roman" w:cs="Times New Roman"/>
          <w:sz w:val="24"/>
          <w:szCs w:val="24"/>
        </w:rPr>
        <w:lastRenderedPageBreak/>
        <w:t>Provide a detailed description of the</w:t>
      </w:r>
      <w:r w:rsidR="00520CED">
        <w:rPr>
          <w:rFonts w:ascii="Times New Roman" w:hAnsi="Times New Roman" w:cs="Times New Roman"/>
          <w:sz w:val="24"/>
          <w:szCs w:val="24"/>
        </w:rPr>
        <w:t xml:space="preserve"> impactful </w:t>
      </w:r>
      <w:r w:rsidRPr="000A1013">
        <w:rPr>
          <w:rFonts w:ascii="Times New Roman" w:hAnsi="Times New Roman" w:cs="Times New Roman"/>
          <w:sz w:val="24"/>
          <w:szCs w:val="24"/>
        </w:rPr>
        <w:t>activit</w:t>
      </w:r>
      <w:r w:rsidR="00C95D05">
        <w:rPr>
          <w:rFonts w:ascii="Times New Roman" w:hAnsi="Times New Roman" w:cs="Times New Roman"/>
          <w:sz w:val="24"/>
          <w:szCs w:val="24"/>
        </w:rPr>
        <w:t>ies</w:t>
      </w:r>
      <w:r w:rsidR="00391296">
        <w:rPr>
          <w:rFonts w:ascii="Times New Roman" w:hAnsi="Times New Roman" w:cs="Times New Roman"/>
          <w:sz w:val="24"/>
          <w:szCs w:val="24"/>
        </w:rPr>
        <w:t>/project</w:t>
      </w:r>
      <w:r w:rsidR="00C95D05">
        <w:rPr>
          <w:rFonts w:ascii="Times New Roman" w:hAnsi="Times New Roman" w:cs="Times New Roman"/>
          <w:sz w:val="24"/>
          <w:szCs w:val="24"/>
        </w:rPr>
        <w:t>s</w:t>
      </w:r>
      <w:r w:rsidR="00CC0D6F" w:rsidRPr="000A1013">
        <w:rPr>
          <w:rFonts w:ascii="Times New Roman" w:hAnsi="Times New Roman" w:cs="Times New Roman"/>
          <w:sz w:val="24"/>
          <w:szCs w:val="24"/>
        </w:rPr>
        <w:t xml:space="preserve">. </w:t>
      </w:r>
      <w:r w:rsidR="00EE0F73">
        <w:rPr>
          <w:rFonts w:ascii="Times New Roman" w:hAnsi="Times New Roman" w:cs="Times New Roman"/>
          <w:sz w:val="24"/>
          <w:szCs w:val="24"/>
        </w:rPr>
        <w:t xml:space="preserve">                                        </w:t>
      </w:r>
      <w:r w:rsidRPr="000A1013">
        <w:rPr>
          <w:rFonts w:ascii="Times New Roman" w:hAnsi="Times New Roman" w:cs="Times New Roman"/>
          <w:sz w:val="24"/>
          <w:szCs w:val="24"/>
        </w:rPr>
        <w:t xml:space="preserve"> </w:t>
      </w:r>
      <w:r w:rsidRPr="000A1013">
        <w:rPr>
          <w:rFonts w:ascii="Times New Roman" w:hAnsi="Times New Roman" w:cs="Times New Roman"/>
          <w:b w:val="0"/>
          <w:sz w:val="24"/>
          <w:szCs w:val="24"/>
        </w:rPr>
        <w:t xml:space="preserve">(This information </w:t>
      </w:r>
      <w:r w:rsidR="00DC2C51" w:rsidRPr="000A1013">
        <w:rPr>
          <w:rFonts w:ascii="Times New Roman" w:hAnsi="Times New Roman" w:cs="Times New Roman"/>
          <w:b w:val="0"/>
          <w:sz w:val="24"/>
          <w:szCs w:val="24"/>
        </w:rPr>
        <w:t>may</w:t>
      </w:r>
      <w:r w:rsidRPr="000A1013">
        <w:rPr>
          <w:rFonts w:ascii="Times New Roman" w:hAnsi="Times New Roman" w:cs="Times New Roman"/>
          <w:b w:val="0"/>
          <w:sz w:val="24"/>
          <w:szCs w:val="24"/>
        </w:rPr>
        <w:t xml:space="preserve"> be used in printed materials and on the</w:t>
      </w:r>
      <w:r w:rsidR="00401DA6">
        <w:rPr>
          <w:rFonts w:ascii="Times New Roman" w:hAnsi="Times New Roman" w:cs="Times New Roman"/>
          <w:b w:val="0"/>
          <w:sz w:val="24"/>
          <w:szCs w:val="24"/>
        </w:rPr>
        <w:t xml:space="preserve"> CMU </w:t>
      </w:r>
      <w:r w:rsidRPr="000A1013">
        <w:rPr>
          <w:rFonts w:ascii="Times New Roman" w:hAnsi="Times New Roman" w:cs="Times New Roman"/>
          <w:b w:val="0"/>
          <w:sz w:val="24"/>
          <w:szCs w:val="24"/>
        </w:rPr>
        <w:t>website).</w:t>
      </w:r>
    </w:p>
    <w:tbl>
      <w:tblPr>
        <w:tblStyle w:val="FieldTripLetterTable"/>
        <w:tblW w:w="0" w:type="auto"/>
        <w:tblLook w:val="04A0" w:firstRow="1" w:lastRow="0" w:firstColumn="1" w:lastColumn="0" w:noHBand="0" w:noVBand="1"/>
        <w:tblDescription w:val="Add Special Instructions"/>
      </w:tblPr>
      <w:tblGrid>
        <w:gridCol w:w="8714"/>
      </w:tblGrid>
      <w:tr w:rsidR="00A55460" w:rsidRPr="000A1013" w14:paraId="3DEEC669" w14:textId="77777777" w:rsidTr="00DF0575">
        <w:trPr>
          <w:trHeight w:val="1833"/>
        </w:trPr>
        <w:tc>
          <w:tcPr>
            <w:tcW w:w="8714" w:type="dxa"/>
          </w:tcPr>
          <w:p w14:paraId="3656B9AB" w14:textId="77777777" w:rsidR="00A55460" w:rsidRPr="000A1013" w:rsidRDefault="00A55460">
            <w:pPr>
              <w:pStyle w:val="TableText"/>
              <w:rPr>
                <w:rFonts w:ascii="Times New Roman" w:hAnsi="Times New Roman" w:cs="Times New Roman"/>
                <w:sz w:val="24"/>
                <w:szCs w:val="24"/>
              </w:rPr>
            </w:pPr>
          </w:p>
        </w:tc>
      </w:tr>
    </w:tbl>
    <w:p w14:paraId="1D587947" w14:textId="239232F2" w:rsidR="00DF0575" w:rsidRPr="000A1013" w:rsidRDefault="00056F0D" w:rsidP="00DF0575">
      <w:pPr>
        <w:pStyle w:val="Heading1"/>
        <w:rPr>
          <w:rFonts w:ascii="Times New Roman" w:hAnsi="Times New Roman" w:cs="Times New Roman"/>
          <w:sz w:val="24"/>
          <w:szCs w:val="24"/>
        </w:rPr>
      </w:pPr>
      <w:r w:rsidRPr="000A1013">
        <w:rPr>
          <w:rFonts w:ascii="Times New Roman" w:hAnsi="Times New Roman" w:cs="Times New Roman"/>
          <w:sz w:val="24"/>
          <w:szCs w:val="24"/>
        </w:rPr>
        <w:t xml:space="preserve">When did the </w:t>
      </w:r>
      <w:r w:rsidR="00520CED">
        <w:rPr>
          <w:rFonts w:ascii="Times New Roman" w:hAnsi="Times New Roman" w:cs="Times New Roman"/>
          <w:sz w:val="24"/>
          <w:szCs w:val="24"/>
        </w:rPr>
        <w:t>activity/</w:t>
      </w:r>
      <w:r w:rsidRPr="000A1013">
        <w:rPr>
          <w:rFonts w:ascii="Times New Roman" w:hAnsi="Times New Roman" w:cs="Times New Roman"/>
          <w:sz w:val="24"/>
          <w:szCs w:val="24"/>
        </w:rPr>
        <w:t>project begin?  Is the project on-going?  Yes or No.  If no, indicate end date.</w:t>
      </w:r>
    </w:p>
    <w:tbl>
      <w:tblPr>
        <w:tblStyle w:val="FieldTripLetterTable"/>
        <w:tblW w:w="0" w:type="auto"/>
        <w:tblLook w:val="04A0" w:firstRow="1" w:lastRow="0" w:firstColumn="1" w:lastColumn="0" w:noHBand="0" w:noVBand="1"/>
        <w:tblDescription w:val="Add Special Instructions"/>
      </w:tblPr>
      <w:tblGrid>
        <w:gridCol w:w="8714"/>
      </w:tblGrid>
      <w:tr w:rsidR="00DF0575" w:rsidRPr="000A1013" w14:paraId="45FB0818" w14:textId="77777777" w:rsidTr="00956541">
        <w:trPr>
          <w:trHeight w:val="1833"/>
        </w:trPr>
        <w:tc>
          <w:tcPr>
            <w:tcW w:w="8714" w:type="dxa"/>
          </w:tcPr>
          <w:p w14:paraId="049F31CB" w14:textId="0E7D04E2" w:rsidR="00DF0575" w:rsidRPr="000A1013" w:rsidRDefault="00DF0575" w:rsidP="00D475DF">
            <w:pPr>
              <w:pStyle w:val="TableText"/>
              <w:ind w:left="0"/>
              <w:rPr>
                <w:rFonts w:ascii="Times New Roman" w:hAnsi="Times New Roman" w:cs="Times New Roman"/>
                <w:sz w:val="24"/>
                <w:szCs w:val="24"/>
              </w:rPr>
            </w:pPr>
          </w:p>
        </w:tc>
      </w:tr>
    </w:tbl>
    <w:p w14:paraId="5D521072" w14:textId="1CCD8093" w:rsidR="00DF0575" w:rsidRPr="000A1013" w:rsidRDefault="00106D12" w:rsidP="00DF0575">
      <w:pPr>
        <w:pStyle w:val="Heading1"/>
        <w:rPr>
          <w:rFonts w:ascii="Times New Roman" w:hAnsi="Times New Roman" w:cs="Times New Roman"/>
          <w:sz w:val="24"/>
          <w:szCs w:val="24"/>
        </w:rPr>
      </w:pPr>
      <w:r>
        <w:rPr>
          <w:rFonts w:ascii="Times New Roman" w:hAnsi="Times New Roman" w:cs="Times New Roman"/>
          <w:sz w:val="24"/>
          <w:szCs w:val="24"/>
        </w:rPr>
        <w:t>D</w:t>
      </w:r>
      <w:r w:rsidR="00CC0D6F" w:rsidRPr="000A1013">
        <w:rPr>
          <w:rFonts w:ascii="Times New Roman" w:hAnsi="Times New Roman" w:cs="Times New Roman"/>
          <w:sz w:val="24"/>
          <w:szCs w:val="24"/>
        </w:rPr>
        <w:t>id this activity impact student</w:t>
      </w:r>
      <w:r w:rsidR="00056F0D" w:rsidRPr="000A1013">
        <w:rPr>
          <w:rFonts w:ascii="Times New Roman" w:hAnsi="Times New Roman" w:cs="Times New Roman"/>
          <w:sz w:val="24"/>
          <w:szCs w:val="24"/>
        </w:rPr>
        <w:t xml:space="preserve"> learning</w:t>
      </w:r>
      <w:r>
        <w:rPr>
          <w:rFonts w:ascii="Times New Roman" w:hAnsi="Times New Roman" w:cs="Times New Roman"/>
          <w:sz w:val="24"/>
          <w:szCs w:val="24"/>
        </w:rPr>
        <w:t>, if so how</w:t>
      </w:r>
      <w:r w:rsidR="00056F0D" w:rsidRPr="000A1013">
        <w:rPr>
          <w:rFonts w:ascii="Times New Roman" w:hAnsi="Times New Roman" w:cs="Times New Roman"/>
          <w:sz w:val="24"/>
          <w:szCs w:val="24"/>
        </w:rPr>
        <w:t>?</w:t>
      </w:r>
    </w:p>
    <w:tbl>
      <w:tblPr>
        <w:tblStyle w:val="FieldTripLetterTable"/>
        <w:tblW w:w="0" w:type="auto"/>
        <w:tblLook w:val="04A0" w:firstRow="1" w:lastRow="0" w:firstColumn="1" w:lastColumn="0" w:noHBand="0" w:noVBand="1"/>
        <w:tblDescription w:val="Add Special Instructions"/>
      </w:tblPr>
      <w:tblGrid>
        <w:gridCol w:w="8714"/>
      </w:tblGrid>
      <w:tr w:rsidR="00DF0575" w:rsidRPr="000A1013" w14:paraId="53128261" w14:textId="77777777" w:rsidTr="00956541">
        <w:trPr>
          <w:trHeight w:val="1833"/>
        </w:trPr>
        <w:tc>
          <w:tcPr>
            <w:tcW w:w="8714" w:type="dxa"/>
          </w:tcPr>
          <w:p w14:paraId="62486C05" w14:textId="77777777" w:rsidR="00DF0575" w:rsidRPr="000A1013" w:rsidRDefault="00DF0575" w:rsidP="00956541">
            <w:pPr>
              <w:pStyle w:val="TableText"/>
              <w:rPr>
                <w:rFonts w:ascii="Times New Roman" w:hAnsi="Times New Roman" w:cs="Times New Roman"/>
                <w:sz w:val="24"/>
                <w:szCs w:val="24"/>
              </w:rPr>
            </w:pPr>
          </w:p>
        </w:tc>
      </w:tr>
    </w:tbl>
    <w:p w14:paraId="736817BB" w14:textId="784D65C5" w:rsidR="00DF0575" w:rsidRPr="000A1013" w:rsidRDefault="00106D12" w:rsidP="00DF0575">
      <w:pPr>
        <w:pStyle w:val="Heading1"/>
        <w:rPr>
          <w:rFonts w:ascii="Times New Roman" w:hAnsi="Times New Roman" w:cs="Times New Roman"/>
          <w:sz w:val="24"/>
          <w:szCs w:val="24"/>
        </w:rPr>
      </w:pPr>
      <w:r>
        <w:rPr>
          <w:rFonts w:ascii="Times New Roman" w:hAnsi="Times New Roman" w:cs="Times New Roman"/>
          <w:sz w:val="24"/>
          <w:szCs w:val="24"/>
        </w:rPr>
        <w:t>D</w:t>
      </w:r>
      <w:r w:rsidR="00071507" w:rsidRPr="000A1013">
        <w:rPr>
          <w:rFonts w:ascii="Times New Roman" w:hAnsi="Times New Roman" w:cs="Times New Roman"/>
          <w:sz w:val="24"/>
          <w:szCs w:val="24"/>
        </w:rPr>
        <w:t xml:space="preserve">id this activity enhance the </w:t>
      </w:r>
      <w:r w:rsidR="007937FE">
        <w:rPr>
          <w:rFonts w:ascii="Times New Roman" w:hAnsi="Times New Roman" w:cs="Times New Roman"/>
          <w:sz w:val="24"/>
          <w:szCs w:val="24"/>
        </w:rPr>
        <w:t>applicant’s</w:t>
      </w:r>
      <w:r w:rsidR="00071507" w:rsidRPr="000A1013">
        <w:rPr>
          <w:rFonts w:ascii="Times New Roman" w:hAnsi="Times New Roman" w:cs="Times New Roman"/>
          <w:sz w:val="24"/>
          <w:szCs w:val="24"/>
        </w:rPr>
        <w:t xml:space="preserve"> teaching</w:t>
      </w:r>
      <w:r>
        <w:rPr>
          <w:rFonts w:ascii="Times New Roman" w:hAnsi="Times New Roman" w:cs="Times New Roman"/>
          <w:sz w:val="24"/>
          <w:szCs w:val="24"/>
        </w:rPr>
        <w:t>, if so how</w:t>
      </w:r>
      <w:r w:rsidR="00071507" w:rsidRPr="000A1013">
        <w:rPr>
          <w:rFonts w:ascii="Times New Roman" w:hAnsi="Times New Roman" w:cs="Times New Roman"/>
          <w:sz w:val="24"/>
          <w:szCs w:val="24"/>
        </w:rPr>
        <w:t>?</w:t>
      </w:r>
    </w:p>
    <w:tbl>
      <w:tblPr>
        <w:tblStyle w:val="FieldTripLetterTable"/>
        <w:tblW w:w="0" w:type="auto"/>
        <w:tblLook w:val="04A0" w:firstRow="1" w:lastRow="0" w:firstColumn="1" w:lastColumn="0" w:noHBand="0" w:noVBand="1"/>
        <w:tblDescription w:val="Add Special Instructions"/>
      </w:tblPr>
      <w:tblGrid>
        <w:gridCol w:w="8714"/>
      </w:tblGrid>
      <w:tr w:rsidR="00DF0575" w:rsidRPr="000A1013" w14:paraId="4101652C" w14:textId="77777777" w:rsidTr="00956541">
        <w:trPr>
          <w:trHeight w:val="1833"/>
        </w:trPr>
        <w:tc>
          <w:tcPr>
            <w:tcW w:w="8714" w:type="dxa"/>
          </w:tcPr>
          <w:p w14:paraId="4B99056E" w14:textId="77777777" w:rsidR="00DF0575" w:rsidRPr="000A1013" w:rsidRDefault="00DF0575" w:rsidP="00956541">
            <w:pPr>
              <w:pStyle w:val="TableText"/>
              <w:rPr>
                <w:rFonts w:ascii="Times New Roman" w:hAnsi="Times New Roman" w:cs="Times New Roman"/>
                <w:sz w:val="24"/>
                <w:szCs w:val="24"/>
              </w:rPr>
            </w:pPr>
          </w:p>
        </w:tc>
      </w:tr>
    </w:tbl>
    <w:p w14:paraId="738984CE" w14:textId="37D5D584" w:rsidR="00DF0575" w:rsidRPr="000A1013" w:rsidRDefault="00106D12" w:rsidP="00DF0575">
      <w:pPr>
        <w:pStyle w:val="Heading1"/>
        <w:rPr>
          <w:rFonts w:ascii="Times New Roman" w:hAnsi="Times New Roman" w:cs="Times New Roman"/>
          <w:sz w:val="24"/>
          <w:szCs w:val="24"/>
        </w:rPr>
      </w:pPr>
      <w:r>
        <w:rPr>
          <w:rFonts w:ascii="Times New Roman" w:hAnsi="Times New Roman" w:cs="Times New Roman"/>
          <w:sz w:val="24"/>
          <w:szCs w:val="24"/>
        </w:rPr>
        <w:lastRenderedPageBreak/>
        <w:t>D</w:t>
      </w:r>
      <w:r w:rsidR="00071507" w:rsidRPr="000A1013">
        <w:rPr>
          <w:rFonts w:ascii="Times New Roman" w:hAnsi="Times New Roman" w:cs="Times New Roman"/>
          <w:sz w:val="24"/>
          <w:szCs w:val="24"/>
        </w:rPr>
        <w:t xml:space="preserve">id this activity enhance the </w:t>
      </w:r>
      <w:r w:rsidR="007937FE">
        <w:rPr>
          <w:rFonts w:ascii="Times New Roman" w:hAnsi="Times New Roman" w:cs="Times New Roman"/>
          <w:sz w:val="24"/>
          <w:szCs w:val="24"/>
        </w:rPr>
        <w:t>applicant’s</w:t>
      </w:r>
      <w:r w:rsidR="00071507" w:rsidRPr="000A1013">
        <w:rPr>
          <w:rFonts w:ascii="Times New Roman" w:hAnsi="Times New Roman" w:cs="Times New Roman"/>
          <w:sz w:val="24"/>
          <w:szCs w:val="24"/>
        </w:rPr>
        <w:t xml:space="preserve"> research</w:t>
      </w:r>
      <w:r>
        <w:rPr>
          <w:rFonts w:ascii="Times New Roman" w:hAnsi="Times New Roman" w:cs="Times New Roman"/>
          <w:sz w:val="24"/>
          <w:szCs w:val="24"/>
        </w:rPr>
        <w:t>, if so how</w:t>
      </w:r>
      <w:r w:rsidR="00071507" w:rsidRPr="000A1013">
        <w:rPr>
          <w:rFonts w:ascii="Times New Roman" w:hAnsi="Times New Roman" w:cs="Times New Roman"/>
          <w:sz w:val="24"/>
          <w:szCs w:val="24"/>
        </w:rPr>
        <w:t>?</w:t>
      </w:r>
    </w:p>
    <w:tbl>
      <w:tblPr>
        <w:tblStyle w:val="FieldTripLetterTable"/>
        <w:tblW w:w="0" w:type="auto"/>
        <w:tblLook w:val="04A0" w:firstRow="1" w:lastRow="0" w:firstColumn="1" w:lastColumn="0" w:noHBand="0" w:noVBand="1"/>
        <w:tblDescription w:val="Add Special Instructions"/>
      </w:tblPr>
      <w:tblGrid>
        <w:gridCol w:w="8714"/>
      </w:tblGrid>
      <w:tr w:rsidR="00DF0575" w:rsidRPr="000A1013" w14:paraId="1299C43A" w14:textId="77777777" w:rsidTr="00956541">
        <w:trPr>
          <w:trHeight w:val="1833"/>
        </w:trPr>
        <w:tc>
          <w:tcPr>
            <w:tcW w:w="8714" w:type="dxa"/>
          </w:tcPr>
          <w:p w14:paraId="4DDBEF00" w14:textId="77777777" w:rsidR="00DF0575" w:rsidRPr="000A1013" w:rsidRDefault="00DF0575" w:rsidP="00956541">
            <w:pPr>
              <w:pStyle w:val="TableText"/>
              <w:rPr>
                <w:rFonts w:ascii="Times New Roman" w:hAnsi="Times New Roman" w:cs="Times New Roman"/>
                <w:sz w:val="24"/>
                <w:szCs w:val="24"/>
              </w:rPr>
            </w:pPr>
          </w:p>
        </w:tc>
      </w:tr>
    </w:tbl>
    <w:p w14:paraId="2C0C4866" w14:textId="7C7B235B" w:rsidR="00056F0D" w:rsidRPr="00401DA6" w:rsidRDefault="00520CED" w:rsidP="00056F0D">
      <w:pPr>
        <w:pStyle w:val="Heading1"/>
        <w:rPr>
          <w:rFonts w:ascii="Times New Roman" w:hAnsi="Times New Roman" w:cs="Times New Roman"/>
          <w:sz w:val="24"/>
          <w:szCs w:val="24"/>
        </w:rPr>
      </w:pPr>
      <w:r w:rsidRPr="00401DA6">
        <w:rPr>
          <w:rFonts w:ascii="Times New Roman" w:hAnsi="Times New Roman" w:cs="Times New Roman"/>
          <w:sz w:val="24"/>
          <w:szCs w:val="24"/>
        </w:rPr>
        <w:t xml:space="preserve">Describe the </w:t>
      </w:r>
      <w:r w:rsidRPr="00401DA6">
        <w:rPr>
          <w:rFonts w:ascii="Times New Roman" w:hAnsi="Times New Roman" w:cs="Times New Roman"/>
          <w:color w:val="000000"/>
          <w:sz w:val="24"/>
          <w:szCs w:val="24"/>
        </w:rPr>
        <w:t>impact of the activity/project on society</w:t>
      </w:r>
      <w:r w:rsidR="00071507" w:rsidRPr="00401DA6">
        <w:rPr>
          <w:rFonts w:ascii="Times New Roman" w:hAnsi="Times New Roman" w:cs="Times New Roman"/>
          <w:sz w:val="24"/>
          <w:szCs w:val="24"/>
        </w:rPr>
        <w:t>?</w:t>
      </w:r>
    </w:p>
    <w:tbl>
      <w:tblPr>
        <w:tblStyle w:val="FieldTripLetterTable"/>
        <w:tblW w:w="0" w:type="auto"/>
        <w:tblLook w:val="04A0" w:firstRow="1" w:lastRow="0" w:firstColumn="1" w:lastColumn="0" w:noHBand="0" w:noVBand="1"/>
        <w:tblDescription w:val="Add Special Instructions"/>
      </w:tblPr>
      <w:tblGrid>
        <w:gridCol w:w="8714"/>
      </w:tblGrid>
      <w:tr w:rsidR="00056F0D" w:rsidRPr="000A1013" w14:paraId="3461D779" w14:textId="77777777" w:rsidTr="00956541">
        <w:trPr>
          <w:trHeight w:val="1833"/>
        </w:trPr>
        <w:tc>
          <w:tcPr>
            <w:tcW w:w="8714" w:type="dxa"/>
          </w:tcPr>
          <w:p w14:paraId="3CF2D8B6" w14:textId="77777777" w:rsidR="00056F0D" w:rsidRPr="000A1013" w:rsidRDefault="00056F0D" w:rsidP="00956541">
            <w:pPr>
              <w:pStyle w:val="TableText"/>
              <w:rPr>
                <w:rFonts w:ascii="Times New Roman" w:hAnsi="Times New Roman" w:cs="Times New Roman"/>
                <w:sz w:val="24"/>
                <w:szCs w:val="24"/>
              </w:rPr>
            </w:pPr>
          </w:p>
        </w:tc>
      </w:tr>
    </w:tbl>
    <w:p w14:paraId="37DC92BC" w14:textId="06E3709D" w:rsidR="00056F0D" w:rsidRPr="000A1013" w:rsidRDefault="00071507" w:rsidP="00056F0D">
      <w:pPr>
        <w:pStyle w:val="Heading1"/>
        <w:rPr>
          <w:rFonts w:ascii="Times New Roman" w:hAnsi="Times New Roman" w:cs="Times New Roman"/>
          <w:sz w:val="24"/>
          <w:szCs w:val="24"/>
        </w:rPr>
      </w:pPr>
      <w:r w:rsidRPr="000A1013">
        <w:rPr>
          <w:rFonts w:ascii="Times New Roman" w:hAnsi="Times New Roman" w:cs="Times New Roman"/>
          <w:sz w:val="24"/>
          <w:szCs w:val="24"/>
        </w:rPr>
        <w:t>Describe unique and/or exemplary attributes of the activity</w:t>
      </w:r>
      <w:r w:rsidR="00250097">
        <w:rPr>
          <w:rFonts w:ascii="Times New Roman" w:hAnsi="Times New Roman" w:cs="Times New Roman"/>
          <w:sz w:val="24"/>
          <w:szCs w:val="24"/>
        </w:rPr>
        <w:t>.</w:t>
      </w:r>
    </w:p>
    <w:tbl>
      <w:tblPr>
        <w:tblStyle w:val="FieldTripLetterTable"/>
        <w:tblW w:w="0" w:type="auto"/>
        <w:tblLook w:val="04A0" w:firstRow="1" w:lastRow="0" w:firstColumn="1" w:lastColumn="0" w:noHBand="0" w:noVBand="1"/>
        <w:tblDescription w:val="Add Special Instructions"/>
      </w:tblPr>
      <w:tblGrid>
        <w:gridCol w:w="8714"/>
      </w:tblGrid>
      <w:tr w:rsidR="00056F0D" w:rsidRPr="000A1013" w14:paraId="0FB78278" w14:textId="77777777" w:rsidTr="00956541">
        <w:trPr>
          <w:trHeight w:val="1833"/>
        </w:trPr>
        <w:tc>
          <w:tcPr>
            <w:tcW w:w="8714" w:type="dxa"/>
          </w:tcPr>
          <w:p w14:paraId="1FC39945" w14:textId="77777777" w:rsidR="00056F0D" w:rsidRPr="000A1013" w:rsidRDefault="00056F0D" w:rsidP="00956541">
            <w:pPr>
              <w:pStyle w:val="TableText"/>
              <w:rPr>
                <w:rFonts w:ascii="Times New Roman" w:hAnsi="Times New Roman" w:cs="Times New Roman"/>
                <w:sz w:val="24"/>
                <w:szCs w:val="24"/>
              </w:rPr>
            </w:pPr>
          </w:p>
        </w:tc>
      </w:tr>
    </w:tbl>
    <w:p w14:paraId="0E1C1F85" w14:textId="77777777" w:rsidR="00056F0D" w:rsidRPr="000A1013" w:rsidRDefault="00071507" w:rsidP="00056F0D">
      <w:pPr>
        <w:pStyle w:val="Heading1"/>
        <w:rPr>
          <w:rFonts w:ascii="Times New Roman" w:hAnsi="Times New Roman" w:cs="Times New Roman"/>
          <w:sz w:val="24"/>
          <w:szCs w:val="24"/>
        </w:rPr>
      </w:pPr>
      <w:r w:rsidRPr="000A1013">
        <w:rPr>
          <w:rFonts w:ascii="Times New Roman" w:hAnsi="Times New Roman" w:cs="Times New Roman"/>
          <w:sz w:val="24"/>
          <w:szCs w:val="24"/>
        </w:rPr>
        <w:t>How many community members</w:t>
      </w:r>
      <w:r w:rsidR="00DC2C51" w:rsidRPr="000A1013">
        <w:rPr>
          <w:rFonts w:ascii="Times New Roman" w:hAnsi="Times New Roman" w:cs="Times New Roman"/>
          <w:sz w:val="24"/>
          <w:szCs w:val="24"/>
        </w:rPr>
        <w:t xml:space="preserve"> and/or students</w:t>
      </w:r>
      <w:r w:rsidRPr="000A1013">
        <w:rPr>
          <w:rFonts w:ascii="Times New Roman" w:hAnsi="Times New Roman" w:cs="Times New Roman"/>
          <w:sz w:val="24"/>
          <w:szCs w:val="24"/>
        </w:rPr>
        <w:t xml:space="preserve"> were impacted?</w:t>
      </w:r>
    </w:p>
    <w:tbl>
      <w:tblPr>
        <w:tblStyle w:val="FieldTripLetterTable"/>
        <w:tblW w:w="0" w:type="auto"/>
        <w:tblLook w:val="04A0" w:firstRow="1" w:lastRow="0" w:firstColumn="1" w:lastColumn="0" w:noHBand="0" w:noVBand="1"/>
        <w:tblDescription w:val="Add Special Instructions"/>
      </w:tblPr>
      <w:tblGrid>
        <w:gridCol w:w="8714"/>
      </w:tblGrid>
      <w:tr w:rsidR="00056F0D" w:rsidRPr="000A1013" w14:paraId="0562CB0E" w14:textId="77777777" w:rsidTr="00956541">
        <w:trPr>
          <w:trHeight w:val="1833"/>
        </w:trPr>
        <w:tc>
          <w:tcPr>
            <w:tcW w:w="8714" w:type="dxa"/>
          </w:tcPr>
          <w:p w14:paraId="34CE0A41" w14:textId="77777777" w:rsidR="00056F0D" w:rsidRPr="000A1013" w:rsidRDefault="00056F0D" w:rsidP="00956541">
            <w:pPr>
              <w:pStyle w:val="TableText"/>
              <w:rPr>
                <w:rFonts w:ascii="Times New Roman" w:hAnsi="Times New Roman" w:cs="Times New Roman"/>
                <w:sz w:val="24"/>
                <w:szCs w:val="24"/>
              </w:rPr>
            </w:pPr>
          </w:p>
        </w:tc>
      </w:tr>
    </w:tbl>
    <w:p w14:paraId="62EBF3C5" w14:textId="77777777" w:rsidR="00DC2C51" w:rsidRPr="000A1013" w:rsidRDefault="00DC2C51" w:rsidP="00071507">
      <w:pPr>
        <w:pStyle w:val="ListParagraph"/>
        <w:ind w:left="0"/>
        <w:rPr>
          <w:rFonts w:ascii="Times New Roman" w:hAnsi="Times New Roman"/>
          <w:sz w:val="24"/>
          <w:szCs w:val="24"/>
        </w:rPr>
      </w:pPr>
    </w:p>
    <w:p w14:paraId="01A495FD" w14:textId="00DDAC54" w:rsidR="00886BA0" w:rsidRPr="000A1013" w:rsidRDefault="00886BA0" w:rsidP="00886BA0">
      <w:pPr>
        <w:pStyle w:val="Heading1"/>
        <w:rPr>
          <w:rFonts w:ascii="Times New Roman" w:hAnsi="Times New Roman" w:cs="Times New Roman"/>
          <w:sz w:val="24"/>
          <w:szCs w:val="24"/>
        </w:rPr>
      </w:pPr>
      <w:r w:rsidRPr="000A1013">
        <w:rPr>
          <w:rFonts w:ascii="Times New Roman" w:hAnsi="Times New Roman" w:cs="Times New Roman"/>
          <w:sz w:val="24"/>
          <w:szCs w:val="24"/>
        </w:rPr>
        <w:lastRenderedPageBreak/>
        <w:t xml:space="preserve">Was there internal or external funding for this </w:t>
      </w:r>
      <w:r w:rsidR="00520CED">
        <w:rPr>
          <w:rFonts w:ascii="Times New Roman" w:hAnsi="Times New Roman" w:cs="Times New Roman"/>
          <w:sz w:val="24"/>
          <w:szCs w:val="24"/>
        </w:rPr>
        <w:t>activity/</w:t>
      </w:r>
      <w:r w:rsidRPr="000A1013">
        <w:rPr>
          <w:rFonts w:ascii="Times New Roman" w:hAnsi="Times New Roman" w:cs="Times New Roman"/>
          <w:sz w:val="24"/>
          <w:szCs w:val="24"/>
        </w:rPr>
        <w:t>project? If yes, funding agency? Funding amount?</w:t>
      </w:r>
    </w:p>
    <w:tbl>
      <w:tblPr>
        <w:tblStyle w:val="FieldTripLetterTable"/>
        <w:tblW w:w="0" w:type="auto"/>
        <w:tblLook w:val="04A0" w:firstRow="1" w:lastRow="0" w:firstColumn="1" w:lastColumn="0" w:noHBand="0" w:noVBand="1"/>
        <w:tblDescription w:val="Add Special Instructions"/>
      </w:tblPr>
      <w:tblGrid>
        <w:gridCol w:w="8714"/>
      </w:tblGrid>
      <w:tr w:rsidR="00886BA0" w:rsidRPr="000A1013" w14:paraId="6D98A12B" w14:textId="77777777" w:rsidTr="00BF0D90">
        <w:trPr>
          <w:trHeight w:val="1833"/>
        </w:trPr>
        <w:tc>
          <w:tcPr>
            <w:tcW w:w="8714" w:type="dxa"/>
          </w:tcPr>
          <w:p w14:paraId="2946DB82" w14:textId="77777777" w:rsidR="00886BA0" w:rsidRPr="000A1013" w:rsidRDefault="00886BA0" w:rsidP="00BF0D90">
            <w:pPr>
              <w:pStyle w:val="TableText"/>
              <w:rPr>
                <w:rFonts w:ascii="Times New Roman" w:hAnsi="Times New Roman" w:cs="Times New Roman"/>
                <w:sz w:val="24"/>
                <w:szCs w:val="24"/>
              </w:rPr>
            </w:pPr>
          </w:p>
        </w:tc>
      </w:tr>
    </w:tbl>
    <w:p w14:paraId="5997CC1D" w14:textId="77777777" w:rsidR="00886BA0" w:rsidRPr="0070546C" w:rsidRDefault="00886BA0" w:rsidP="00071507">
      <w:pPr>
        <w:pStyle w:val="ListParagraph"/>
        <w:ind w:left="0"/>
        <w:rPr>
          <w:rFonts w:ascii="Times New Roman" w:hAnsi="Times New Roman"/>
          <w:sz w:val="20"/>
          <w:szCs w:val="20"/>
        </w:rPr>
      </w:pPr>
    </w:p>
    <w:p w14:paraId="110FFD37" w14:textId="77777777" w:rsidR="00DC2C51" w:rsidRPr="0070546C" w:rsidRDefault="00DC2C51" w:rsidP="00071507">
      <w:pPr>
        <w:pStyle w:val="ListParagraph"/>
        <w:ind w:left="0"/>
        <w:rPr>
          <w:rFonts w:ascii="Times New Roman" w:hAnsi="Times New Roman"/>
          <w:sz w:val="20"/>
          <w:szCs w:val="20"/>
        </w:rPr>
      </w:pPr>
    </w:p>
    <w:p w14:paraId="70A82405" w14:textId="37646843"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Possible impacts include:</w:t>
      </w:r>
    </w:p>
    <w:p w14:paraId="7D7AC93A"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Contributions to major world issues, such as those identified by the U.N.</w:t>
      </w:r>
    </w:p>
    <w:p w14:paraId="6A86A82F"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Sustainable Development Goals;</w:t>
      </w:r>
    </w:p>
    <w:p w14:paraId="4AEF057D"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Effects on business development;</w:t>
      </w:r>
    </w:p>
    <w:p w14:paraId="4EB27443"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Improved financial performance of organizations;</w:t>
      </w:r>
    </w:p>
    <w:p w14:paraId="2F22FEBD"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Contribution to business creation;</w:t>
      </w:r>
    </w:p>
    <w:p w14:paraId="6C936EAD"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Improved health and safety outcomes;</w:t>
      </w:r>
    </w:p>
    <w:p w14:paraId="6F09D0C4"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Improvement in the brand and/or image of an organization, industry, or</w:t>
      </w:r>
    </w:p>
    <w:p w14:paraId="669ADB06"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profession;</w:t>
      </w:r>
    </w:p>
    <w:p w14:paraId="5DD15DB4"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co-creation of knowledge with external stakeholders;</w:t>
      </w:r>
    </w:p>
    <w:p w14:paraId="4404AB24"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commercialization outcomes;</w:t>
      </w:r>
    </w:p>
    <w:p w14:paraId="02265B60"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involvement in new venture creation;</w:t>
      </w:r>
    </w:p>
    <w:p w14:paraId="148C1671"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Contributions through membership on boards and government bodies;</w:t>
      </w:r>
    </w:p>
    <w:p w14:paraId="5D45B91B"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shaping community debate on issues of importance;</w:t>
      </w:r>
    </w:p>
    <w:p w14:paraId="56DB194C"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contributions to policy development for local, regional, national, or</w:t>
      </w:r>
    </w:p>
    <w:p w14:paraId="2E66664E"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international public-sector organizations;</w:t>
      </w:r>
    </w:p>
    <w:p w14:paraId="296F952E"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Outline of “pathways to impact” developed and the anticipated results from</w:t>
      </w:r>
    </w:p>
    <w:p w14:paraId="5968D45E" w14:textId="234EE9AE" w:rsidR="00C17591" w:rsidRPr="00520CED"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these;</w:t>
      </w:r>
    </w:p>
    <w:p w14:paraId="25A7FFAE"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Projects initiated or leading with external non-academic stakeholders;</w:t>
      </w:r>
    </w:p>
    <w:p w14:paraId="39086E68"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Contract research or consultancy projects with private and public sector;</w:t>
      </w:r>
    </w:p>
    <w:p w14:paraId="13806E77"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changes to business practice arising from thought leadership</w:t>
      </w:r>
    </w:p>
    <w:p w14:paraId="411A872C"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engagement; and/or</w:t>
      </w:r>
    </w:p>
    <w:p w14:paraId="31C088D0" w14:textId="77777777"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Pr>
          <w:rFonts w:ascii="ArialMT" w:hAnsi="ArialMT" w:cs="ArialMT"/>
          <w:color w:val="000000"/>
          <w:sz w:val="22"/>
          <w:szCs w:val="22"/>
        </w:rPr>
        <w:t>Examples of public-sector policy changed or impacted by engagement with the</w:t>
      </w:r>
    </w:p>
    <w:p w14:paraId="424D67A2" w14:textId="3FE507AB" w:rsidR="00C17591" w:rsidRDefault="00C17591" w:rsidP="00C17591">
      <w:pPr>
        <w:autoSpaceDE w:val="0"/>
        <w:autoSpaceDN w:val="0"/>
        <w:adjustRightInd w:val="0"/>
        <w:spacing w:before="0" w:after="0" w:line="240" w:lineRule="auto"/>
        <w:rPr>
          <w:rFonts w:ascii="ArialMT" w:hAnsi="ArialMT" w:cs="ArialMT"/>
          <w:color w:val="000000"/>
          <w:sz w:val="22"/>
          <w:szCs w:val="22"/>
        </w:rPr>
      </w:pPr>
      <w:r>
        <w:rPr>
          <w:rFonts w:ascii="ArialMT" w:hAnsi="ArialMT" w:cs="ArialMT"/>
          <w:color w:val="000000"/>
          <w:sz w:val="22"/>
          <w:szCs w:val="22"/>
        </w:rPr>
        <w:t>school.</w:t>
      </w:r>
    </w:p>
    <w:p w14:paraId="5063FBD1" w14:textId="2FA22CEE" w:rsidR="00C95D05" w:rsidRDefault="00C31584" w:rsidP="00C17591">
      <w:pPr>
        <w:autoSpaceDE w:val="0"/>
        <w:autoSpaceDN w:val="0"/>
        <w:adjustRightInd w:val="0"/>
        <w:spacing w:before="0" w:after="0" w:line="240" w:lineRule="auto"/>
        <w:rPr>
          <w:rFonts w:ascii="ArialMT" w:hAnsi="ArialMT" w:cs="ArialMT"/>
          <w:color w:val="000000"/>
          <w:sz w:val="22"/>
          <w:szCs w:val="22"/>
        </w:rPr>
      </w:pPr>
      <w:r>
        <w:rPr>
          <w:rFonts w:ascii="SymbolMT" w:eastAsia="SymbolMT" w:hAnsi="ArialMT" w:cs="SymbolMT" w:hint="eastAsia"/>
          <w:color w:val="000000"/>
          <w:sz w:val="22"/>
          <w:szCs w:val="22"/>
        </w:rPr>
        <w:t></w:t>
      </w:r>
      <w:r>
        <w:rPr>
          <w:rFonts w:ascii="SymbolMT" w:eastAsia="SymbolMT" w:hAnsi="ArialMT" w:cs="SymbolMT"/>
          <w:color w:val="000000"/>
          <w:sz w:val="22"/>
          <w:szCs w:val="22"/>
        </w:rPr>
        <w:t xml:space="preserve"> </w:t>
      </w:r>
      <w:r w:rsidR="00C95D05">
        <w:rPr>
          <w:rFonts w:ascii="ArialMT" w:hAnsi="ArialMT" w:cs="ArialMT"/>
          <w:color w:val="000000"/>
          <w:sz w:val="22"/>
          <w:szCs w:val="22"/>
        </w:rPr>
        <w:t>OTHER</w:t>
      </w:r>
    </w:p>
    <w:p w14:paraId="22FBFD24" w14:textId="77777777" w:rsidR="00164CB5" w:rsidRDefault="00164CB5" w:rsidP="00C17591">
      <w:pPr>
        <w:autoSpaceDE w:val="0"/>
        <w:autoSpaceDN w:val="0"/>
        <w:adjustRightInd w:val="0"/>
        <w:spacing w:before="0" w:after="0" w:line="240" w:lineRule="auto"/>
        <w:rPr>
          <w:rFonts w:ascii="ArialMT" w:hAnsi="ArialMT" w:cs="ArialMT"/>
          <w:color w:val="000000"/>
          <w:sz w:val="22"/>
          <w:szCs w:val="22"/>
        </w:rPr>
      </w:pPr>
    </w:p>
    <w:p w14:paraId="3069271A" w14:textId="4D0DE2A4" w:rsidR="00C17591" w:rsidRDefault="00C17591" w:rsidP="00C17591">
      <w:pPr>
        <w:pStyle w:val="ListParagraph"/>
        <w:ind w:left="0"/>
        <w:rPr>
          <w:rFonts w:ascii="ArialMT" w:hAnsi="ArialMT" w:cs="ArialMT"/>
          <w:color w:val="000000"/>
        </w:rPr>
      </w:pPr>
    </w:p>
    <w:p w14:paraId="4DF312F5" w14:textId="77777777" w:rsidR="00520CED" w:rsidRDefault="00520CED" w:rsidP="00C17591">
      <w:pPr>
        <w:pStyle w:val="ListParagraph"/>
        <w:ind w:left="0"/>
        <w:rPr>
          <w:rFonts w:ascii="ArialMT" w:hAnsi="ArialMT" w:cs="ArialMT"/>
          <w:color w:val="000000"/>
        </w:rPr>
      </w:pPr>
    </w:p>
    <w:p w14:paraId="603D7114" w14:textId="3027E44F" w:rsidR="00C17591" w:rsidRDefault="00C17591" w:rsidP="00C17591">
      <w:pPr>
        <w:pStyle w:val="ListParagraph"/>
        <w:ind w:left="0"/>
        <w:rPr>
          <w:rFonts w:ascii="ArialMT" w:hAnsi="ArialMT" w:cs="ArialMT"/>
          <w:color w:val="000000"/>
        </w:rPr>
      </w:pPr>
    </w:p>
    <w:sectPr w:rsidR="00C17591">
      <w:footerReference w:type="default" r:id="rId13"/>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4634" w14:textId="77777777" w:rsidR="008D3492" w:rsidRDefault="008D3492">
      <w:r>
        <w:separator/>
      </w:r>
    </w:p>
  </w:endnote>
  <w:endnote w:type="continuationSeparator" w:id="0">
    <w:p w14:paraId="36494CCD" w14:textId="77777777" w:rsidR="008D3492" w:rsidRDefault="008D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72320"/>
      <w:docPartObj>
        <w:docPartGallery w:val="Page Numbers (Bottom of Page)"/>
        <w:docPartUnique/>
      </w:docPartObj>
    </w:sdtPr>
    <w:sdtEndPr>
      <w:rPr>
        <w:noProof/>
      </w:rPr>
    </w:sdtEndPr>
    <w:sdtContent>
      <w:p w14:paraId="559AE699" w14:textId="3EB9F672" w:rsidR="00071507" w:rsidRDefault="00071507" w:rsidP="0070546C">
        <w:pPr>
          <w:pStyle w:val="Footer"/>
          <w:pBdr>
            <w:top w:val="single" w:sz="4" w:space="0" w:color="BFBFBF"/>
          </w:pBdr>
          <w:jc w:val="right"/>
        </w:pPr>
        <w:r>
          <w:fldChar w:fldCharType="begin"/>
        </w:r>
        <w:r>
          <w:instrText xml:space="preserve"> PAGE   \* MERGEFORMAT </w:instrText>
        </w:r>
        <w:r>
          <w:fldChar w:fldCharType="separate"/>
        </w:r>
        <w:r w:rsidR="008905AC">
          <w:rPr>
            <w:noProof/>
          </w:rPr>
          <w:t>4</w:t>
        </w:r>
        <w:r>
          <w:rPr>
            <w:noProof/>
          </w:rPr>
          <w:fldChar w:fldCharType="end"/>
        </w:r>
      </w:p>
    </w:sdtContent>
  </w:sdt>
  <w:p w14:paraId="6BB9E253" w14:textId="77777777" w:rsidR="00A55460" w:rsidRDefault="00A55460" w:rsidP="0070546C">
    <w:pPr>
      <w:pStyle w:val="Footer"/>
      <w:pBdr>
        <w:top w:val="single" w:sz="4" w:space="0" w:color="BFBFB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2C19" w14:textId="77777777" w:rsidR="008D3492" w:rsidRDefault="008D3492">
      <w:r>
        <w:separator/>
      </w:r>
    </w:p>
  </w:footnote>
  <w:footnote w:type="continuationSeparator" w:id="0">
    <w:p w14:paraId="63541F07" w14:textId="77777777" w:rsidR="008D3492" w:rsidRDefault="008D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626FE"/>
    <w:multiLevelType w:val="hybridMultilevel"/>
    <w:tmpl w:val="165A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45"/>
    <w:rsid w:val="00001A22"/>
    <w:rsid w:val="00056F0D"/>
    <w:rsid w:val="00071507"/>
    <w:rsid w:val="000760C1"/>
    <w:rsid w:val="00080045"/>
    <w:rsid w:val="00080DC5"/>
    <w:rsid w:val="00081A01"/>
    <w:rsid w:val="000A1013"/>
    <w:rsid w:val="000A7A7B"/>
    <w:rsid w:val="00106D12"/>
    <w:rsid w:val="00112CF5"/>
    <w:rsid w:val="001273E4"/>
    <w:rsid w:val="00131E85"/>
    <w:rsid w:val="00152692"/>
    <w:rsid w:val="00164CB5"/>
    <w:rsid w:val="00181BB1"/>
    <w:rsid w:val="00192743"/>
    <w:rsid w:val="001A392D"/>
    <w:rsid w:val="001B78DA"/>
    <w:rsid w:val="00227738"/>
    <w:rsid w:val="00250097"/>
    <w:rsid w:val="00264FCE"/>
    <w:rsid w:val="0028413F"/>
    <w:rsid w:val="002936D9"/>
    <w:rsid w:val="002A3C54"/>
    <w:rsid w:val="002B4266"/>
    <w:rsid w:val="002D4BD4"/>
    <w:rsid w:val="00357474"/>
    <w:rsid w:val="0037643A"/>
    <w:rsid w:val="00391296"/>
    <w:rsid w:val="003A5180"/>
    <w:rsid w:val="003B44B9"/>
    <w:rsid w:val="003F3CBD"/>
    <w:rsid w:val="00401DA6"/>
    <w:rsid w:val="0041491B"/>
    <w:rsid w:val="00443365"/>
    <w:rsid w:val="00457B70"/>
    <w:rsid w:val="004A122A"/>
    <w:rsid w:val="004A1EEC"/>
    <w:rsid w:val="004E0236"/>
    <w:rsid w:val="004E222F"/>
    <w:rsid w:val="00520CED"/>
    <w:rsid w:val="005420CA"/>
    <w:rsid w:val="00546AFD"/>
    <w:rsid w:val="00592412"/>
    <w:rsid w:val="005B4FD6"/>
    <w:rsid w:val="00605438"/>
    <w:rsid w:val="00622E1A"/>
    <w:rsid w:val="00654229"/>
    <w:rsid w:val="006A0A48"/>
    <w:rsid w:val="006C5B92"/>
    <w:rsid w:val="006E1FD8"/>
    <w:rsid w:val="0070546C"/>
    <w:rsid w:val="007149B4"/>
    <w:rsid w:val="007844E1"/>
    <w:rsid w:val="007937FE"/>
    <w:rsid w:val="007C7B5A"/>
    <w:rsid w:val="007F7756"/>
    <w:rsid w:val="0082725B"/>
    <w:rsid w:val="00851845"/>
    <w:rsid w:val="00862317"/>
    <w:rsid w:val="0088130B"/>
    <w:rsid w:val="00886BA0"/>
    <w:rsid w:val="008905AC"/>
    <w:rsid w:val="00892548"/>
    <w:rsid w:val="008B5FF4"/>
    <w:rsid w:val="008B6C07"/>
    <w:rsid w:val="008C4C21"/>
    <w:rsid w:val="008D3492"/>
    <w:rsid w:val="008F7DCC"/>
    <w:rsid w:val="00922AA5"/>
    <w:rsid w:val="00974F77"/>
    <w:rsid w:val="009A778F"/>
    <w:rsid w:val="009B18B8"/>
    <w:rsid w:val="009B6FA3"/>
    <w:rsid w:val="009E2AE9"/>
    <w:rsid w:val="009E6399"/>
    <w:rsid w:val="00A2001D"/>
    <w:rsid w:val="00A55460"/>
    <w:rsid w:val="00A92350"/>
    <w:rsid w:val="00A95819"/>
    <w:rsid w:val="00AB585B"/>
    <w:rsid w:val="00B117F3"/>
    <w:rsid w:val="00B17661"/>
    <w:rsid w:val="00B2482C"/>
    <w:rsid w:val="00B51977"/>
    <w:rsid w:val="00B6669D"/>
    <w:rsid w:val="00BA008D"/>
    <w:rsid w:val="00C101BB"/>
    <w:rsid w:val="00C17591"/>
    <w:rsid w:val="00C220ED"/>
    <w:rsid w:val="00C22D72"/>
    <w:rsid w:val="00C242C9"/>
    <w:rsid w:val="00C31584"/>
    <w:rsid w:val="00C34EEA"/>
    <w:rsid w:val="00C84FB5"/>
    <w:rsid w:val="00C95D05"/>
    <w:rsid w:val="00CA4AA1"/>
    <w:rsid w:val="00CB68B4"/>
    <w:rsid w:val="00CC0D6F"/>
    <w:rsid w:val="00CD2E06"/>
    <w:rsid w:val="00CF61E2"/>
    <w:rsid w:val="00D11414"/>
    <w:rsid w:val="00D129FD"/>
    <w:rsid w:val="00D475DF"/>
    <w:rsid w:val="00D83E5F"/>
    <w:rsid w:val="00DA54B4"/>
    <w:rsid w:val="00DC2C51"/>
    <w:rsid w:val="00DD6573"/>
    <w:rsid w:val="00DF0575"/>
    <w:rsid w:val="00E0180A"/>
    <w:rsid w:val="00E075F2"/>
    <w:rsid w:val="00E120E2"/>
    <w:rsid w:val="00E14C7E"/>
    <w:rsid w:val="00E7103A"/>
    <w:rsid w:val="00EA40EF"/>
    <w:rsid w:val="00EE0F73"/>
    <w:rsid w:val="00F0090E"/>
    <w:rsid w:val="00F77A3C"/>
    <w:rsid w:val="00F96604"/>
    <w:rsid w:val="00FC6F14"/>
    <w:rsid w:val="00FD4E52"/>
    <w:rsid w:val="00FF6BC5"/>
    <w:rsid w:val="070FF4DC"/>
    <w:rsid w:val="0BEE8CE8"/>
    <w:rsid w:val="1079AFB8"/>
    <w:rsid w:val="18C5288B"/>
    <w:rsid w:val="232940C2"/>
    <w:rsid w:val="238B65F7"/>
    <w:rsid w:val="241CDAAA"/>
    <w:rsid w:val="2A0C80B7"/>
    <w:rsid w:val="2C1ADA9D"/>
    <w:rsid w:val="319DE83F"/>
    <w:rsid w:val="3B8A104D"/>
    <w:rsid w:val="626B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749A"/>
  <w15:chartTrackingRefBased/>
  <w15:docId w15:val="{6C7F309D-5813-4807-A337-01A5906E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character" w:styleId="CommentReference">
    <w:name w:val="annotation reference"/>
    <w:basedOn w:val="DefaultParagraphFont"/>
    <w:uiPriority w:val="99"/>
    <w:semiHidden/>
    <w:unhideWhenUsed/>
    <w:rsid w:val="00080045"/>
    <w:rPr>
      <w:sz w:val="16"/>
      <w:szCs w:val="16"/>
    </w:rPr>
  </w:style>
  <w:style w:type="paragraph" w:styleId="CommentText">
    <w:name w:val="annotation text"/>
    <w:basedOn w:val="Normal"/>
    <w:link w:val="CommentTextChar"/>
    <w:uiPriority w:val="99"/>
    <w:semiHidden/>
    <w:unhideWhenUsed/>
    <w:rsid w:val="00080045"/>
    <w:pPr>
      <w:spacing w:line="240" w:lineRule="auto"/>
    </w:pPr>
    <w:rPr>
      <w:sz w:val="20"/>
      <w:szCs w:val="20"/>
    </w:rPr>
  </w:style>
  <w:style w:type="character" w:customStyle="1" w:styleId="CommentTextChar">
    <w:name w:val="Comment Text Char"/>
    <w:basedOn w:val="DefaultParagraphFont"/>
    <w:link w:val="CommentText"/>
    <w:uiPriority w:val="99"/>
    <w:semiHidden/>
    <w:rsid w:val="00080045"/>
    <w:rPr>
      <w:sz w:val="20"/>
      <w:szCs w:val="20"/>
    </w:rPr>
  </w:style>
  <w:style w:type="paragraph" w:styleId="CommentSubject">
    <w:name w:val="annotation subject"/>
    <w:basedOn w:val="CommentText"/>
    <w:next w:val="CommentText"/>
    <w:link w:val="CommentSubjectChar"/>
    <w:uiPriority w:val="99"/>
    <w:semiHidden/>
    <w:unhideWhenUsed/>
    <w:rsid w:val="00080045"/>
    <w:rPr>
      <w:b/>
      <w:bCs/>
    </w:rPr>
  </w:style>
  <w:style w:type="character" w:customStyle="1" w:styleId="CommentSubjectChar">
    <w:name w:val="Comment Subject Char"/>
    <w:basedOn w:val="CommentTextChar"/>
    <w:link w:val="CommentSubject"/>
    <w:uiPriority w:val="99"/>
    <w:semiHidden/>
    <w:rsid w:val="00080045"/>
    <w:rPr>
      <w:b/>
      <w:bCs/>
      <w:sz w:val="20"/>
      <w:szCs w:val="20"/>
    </w:rPr>
  </w:style>
  <w:style w:type="paragraph" w:styleId="BalloonText">
    <w:name w:val="Balloon Text"/>
    <w:basedOn w:val="Normal"/>
    <w:link w:val="BalloonTextChar"/>
    <w:uiPriority w:val="99"/>
    <w:semiHidden/>
    <w:unhideWhenUsed/>
    <w:rsid w:val="00080045"/>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80045"/>
    <w:rPr>
      <w:rFonts w:ascii="Segoe UI" w:hAnsi="Segoe UI" w:cs="Segoe UI"/>
    </w:rPr>
  </w:style>
  <w:style w:type="character" w:styleId="Hyperlink">
    <w:name w:val="Hyperlink"/>
    <w:uiPriority w:val="99"/>
    <w:unhideWhenUsed/>
    <w:rsid w:val="0088130B"/>
    <w:rPr>
      <w:color w:val="0000FF"/>
      <w:u w:val="single"/>
    </w:rPr>
  </w:style>
  <w:style w:type="paragraph" w:styleId="NoSpacing">
    <w:name w:val="No Spacing"/>
    <w:uiPriority w:val="1"/>
    <w:qFormat/>
    <w:rsid w:val="0088130B"/>
    <w:pPr>
      <w:spacing w:after="0" w:line="240" w:lineRule="auto"/>
    </w:pPr>
    <w:rPr>
      <w:rFonts w:ascii="Calibri" w:eastAsia="Calibri" w:hAnsi="Calibri" w:cs="Times New Roman"/>
      <w:color w:val="auto"/>
      <w:sz w:val="22"/>
      <w:szCs w:val="22"/>
    </w:rPr>
  </w:style>
  <w:style w:type="paragraph" w:styleId="ListParagraph">
    <w:name w:val="List Paragraph"/>
    <w:basedOn w:val="Normal"/>
    <w:uiPriority w:val="34"/>
    <w:qFormat/>
    <w:rsid w:val="00071507"/>
    <w:pPr>
      <w:spacing w:before="0" w:line="276" w:lineRule="auto"/>
      <w:ind w:left="720"/>
      <w:contextualSpacing/>
    </w:pPr>
    <w:rPr>
      <w:rFonts w:ascii="Calibri" w:eastAsia="Calibri" w:hAnsi="Calibri" w:cs="Times New Roman"/>
      <w:color w:val="auto"/>
      <w:sz w:val="22"/>
      <w:szCs w:val="22"/>
    </w:rPr>
  </w:style>
  <w:style w:type="paragraph" w:styleId="FootnoteText">
    <w:name w:val="footnote text"/>
    <w:basedOn w:val="Normal"/>
    <w:link w:val="FootnoteTextChar"/>
    <w:uiPriority w:val="99"/>
    <w:semiHidden/>
    <w:unhideWhenUsed/>
    <w:rsid w:val="001A392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A392D"/>
    <w:rPr>
      <w:sz w:val="20"/>
      <w:szCs w:val="20"/>
    </w:rPr>
  </w:style>
  <w:style w:type="character" w:styleId="FootnoteReference">
    <w:name w:val="footnote reference"/>
    <w:basedOn w:val="DefaultParagraphFont"/>
    <w:uiPriority w:val="99"/>
    <w:semiHidden/>
    <w:unhideWhenUsed/>
    <w:rsid w:val="001A392D"/>
    <w:rPr>
      <w:vertAlign w:val="superscript"/>
    </w:rPr>
  </w:style>
  <w:style w:type="character" w:customStyle="1" w:styleId="UnresolvedMention1">
    <w:name w:val="Unresolved Mention1"/>
    <w:basedOn w:val="DefaultParagraphFont"/>
    <w:uiPriority w:val="99"/>
    <w:semiHidden/>
    <w:unhideWhenUsed/>
    <w:rsid w:val="00192743"/>
    <w:rPr>
      <w:color w:val="605E5C"/>
      <w:shd w:val="clear" w:color="auto" w:fill="E1DFDD"/>
    </w:rPr>
  </w:style>
  <w:style w:type="paragraph" w:styleId="Revision">
    <w:name w:val="Revision"/>
    <w:hidden/>
    <w:uiPriority w:val="99"/>
    <w:semiHidden/>
    <w:rsid w:val="00164CB5"/>
    <w:pPr>
      <w:spacing w:after="0" w:line="240" w:lineRule="auto"/>
    </w:pPr>
  </w:style>
  <w:style w:type="table" w:styleId="GridTable1Light">
    <w:name w:val="Grid Table 1 Light"/>
    <w:basedOn w:val="TableNormal"/>
    <w:uiPriority w:val="46"/>
    <w:rsid w:val="00C34E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lzi1sm@cmi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smit02\AppData\Roaming\Microsoft\Templates\Field%20Trip%20Permission%20Form%20(Junior%20-%20Senior%20High).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B68F9423EE2419B39F0362556DFEF" ma:contentTypeVersion="2" ma:contentTypeDescription="Create a new document." ma:contentTypeScope="" ma:versionID="89edc3b4b4b60a00159699ed44848aa7">
  <xsd:schema xmlns:xsd="http://www.w3.org/2001/XMLSchema" xmlns:xs="http://www.w3.org/2001/XMLSchema" xmlns:p="http://schemas.microsoft.com/office/2006/metadata/properties" xmlns:ns1="http://schemas.microsoft.com/sharepoint/v3" targetNamespace="http://schemas.microsoft.com/office/2006/metadata/properties" ma:root="true" ma:fieldsID="dfad2762bc746bf0ba2aa4fccebeec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3723D9-7D0A-42F2-A611-B6F4ADA6E3A0}"/>
</file>

<file path=customXml/itemProps3.xml><?xml version="1.0" encoding="utf-8"?>
<ds:datastoreItem xmlns:ds="http://schemas.openxmlformats.org/officeDocument/2006/customXml" ds:itemID="{E47D7285-58D5-4A0B-9279-2A80273F5DDC}">
  <ds:schemaRefs>
    <ds:schemaRef ds:uri="http://schemas.openxmlformats.org/officeDocument/2006/bibliography"/>
  </ds:schemaRefs>
</ds:datastoreItem>
</file>

<file path=customXml/itemProps4.xml><?xml version="1.0" encoding="utf-8"?>
<ds:datastoreItem xmlns:ds="http://schemas.openxmlformats.org/officeDocument/2006/customXml" ds:itemID="{9FD2234C-03AB-40E0-84B2-FFEAB41E8E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9472C3-34A5-43CD-8765-690141018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High).dotx</Template>
  <TotalTime>7</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Concha K</dc:creator>
  <cp:keywords/>
  <cp:lastModifiedBy>Allen, Concha K</cp:lastModifiedBy>
  <cp:revision>5</cp:revision>
  <cp:lastPrinted>2019-01-14T17:29:00Z</cp:lastPrinted>
  <dcterms:created xsi:type="dcterms:W3CDTF">2022-11-17T15:27:00Z</dcterms:created>
  <dcterms:modified xsi:type="dcterms:W3CDTF">2022-11-30T14:32:00Z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y fmtid="{D5CDD505-2E9C-101B-9397-08002B2CF9AE}" pid="3" name="ContentTypeId">
    <vt:lpwstr>0x0101008D3B68F9423EE2419B39F0362556DFEF</vt:lpwstr>
  </property>
</Properties>
</file>